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BA8BC" w14:textId="77777777" w:rsidR="00905446" w:rsidRDefault="00141936">
      <w:pPr>
        <w:pStyle w:val="af4"/>
        <w:ind w:left="34"/>
        <w:jc w:val="center"/>
        <w:rPr>
          <w:u w:val="single"/>
          <w:lang w:val="ru-RU"/>
        </w:rPr>
      </w:pPr>
      <w:r>
        <w:rPr>
          <w:u w:val="single"/>
          <w:lang w:val="ru-RU"/>
        </w:rPr>
        <w:t xml:space="preserve">ПАО «Россети Центр» </w:t>
      </w:r>
    </w:p>
    <w:p w14:paraId="3F1510C2" w14:textId="77777777" w:rsidR="00905446" w:rsidRDefault="00905446">
      <w:pPr>
        <w:pStyle w:val="af4"/>
        <w:ind w:left="34"/>
        <w:jc w:val="center"/>
        <w:rPr>
          <w:caps/>
          <w:lang w:val="ru-RU"/>
        </w:rPr>
      </w:pPr>
    </w:p>
    <w:p w14:paraId="2630C1DD" w14:textId="77777777" w:rsidR="00905446" w:rsidRDefault="00905446"/>
    <w:tbl>
      <w:tblPr>
        <w:tblW w:w="9781" w:type="dxa"/>
        <w:tblLook w:val="04A0" w:firstRow="1" w:lastRow="0" w:firstColumn="1" w:lastColumn="0" w:noHBand="0" w:noVBand="1"/>
      </w:tblPr>
      <w:tblGrid>
        <w:gridCol w:w="5387"/>
        <w:gridCol w:w="4394"/>
      </w:tblGrid>
      <w:tr w:rsidR="00905446" w14:paraId="00A66295" w14:textId="77777777" w:rsidTr="00674768">
        <w:tc>
          <w:tcPr>
            <w:tcW w:w="5387" w:type="dxa"/>
          </w:tcPr>
          <w:p w14:paraId="3789F787" w14:textId="77777777" w:rsidR="00905446" w:rsidRDefault="00905446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4" w:type="dxa"/>
          </w:tcPr>
          <w:p w14:paraId="42E9D161" w14:textId="77777777" w:rsidR="00905446" w:rsidRDefault="00141936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14:paraId="1F126030" w14:textId="3D39E932" w:rsidR="00905446" w:rsidRDefault="00141936">
            <w:pPr>
              <w:keepLines/>
              <w:suppressLineNumbers/>
              <w:ind w:right="-66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Заместитель генерального директора по</w:t>
            </w:r>
            <w:r w:rsidR="00674768">
              <w:rPr>
                <w:sz w:val="26"/>
                <w:szCs w:val="26"/>
                <w:shd w:val="clear" w:color="auto" w:fill="FFFFFF"/>
              </w:rPr>
              <w:t> </w:t>
            </w:r>
            <w:r>
              <w:rPr>
                <w:sz w:val="26"/>
                <w:szCs w:val="26"/>
                <w:shd w:val="clear" w:color="auto" w:fill="FFFFFF"/>
              </w:rPr>
              <w:t>взаимодействию с клиентами и</w:t>
            </w:r>
            <w:r w:rsidR="00674768">
              <w:rPr>
                <w:sz w:val="26"/>
                <w:szCs w:val="26"/>
                <w:shd w:val="clear" w:color="auto" w:fill="FFFFFF"/>
              </w:rPr>
              <w:t> </w:t>
            </w:r>
            <w:r>
              <w:rPr>
                <w:sz w:val="26"/>
                <w:szCs w:val="26"/>
                <w:shd w:val="clear" w:color="auto" w:fill="FFFFFF"/>
              </w:rPr>
              <w:t>развитию дополнительных услуг, и.о.</w:t>
            </w:r>
            <w:r w:rsidR="00674768">
              <w:rPr>
                <w:sz w:val="26"/>
                <w:szCs w:val="26"/>
                <w:shd w:val="clear" w:color="auto" w:fill="FFFFFF"/>
              </w:rPr>
              <w:t> </w:t>
            </w:r>
            <w:r>
              <w:rPr>
                <w:sz w:val="26"/>
                <w:szCs w:val="26"/>
                <w:shd w:val="clear" w:color="auto" w:fill="FFFFFF"/>
              </w:rPr>
              <w:t xml:space="preserve">заместителя генерального директора по </w:t>
            </w:r>
            <w:proofErr w:type="spellStart"/>
            <w:r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>
              <w:rPr>
                <w:sz w:val="26"/>
                <w:szCs w:val="26"/>
                <w:shd w:val="clear" w:color="auto" w:fill="FFFFFF"/>
              </w:rPr>
              <w:t xml:space="preserve"> ПАО</w:t>
            </w:r>
            <w:r w:rsidR="00674768">
              <w:rPr>
                <w:sz w:val="26"/>
                <w:szCs w:val="26"/>
                <w:shd w:val="clear" w:color="auto" w:fill="FFFFFF"/>
              </w:rPr>
              <w:t> </w:t>
            </w:r>
            <w:r>
              <w:rPr>
                <w:sz w:val="26"/>
                <w:szCs w:val="26"/>
                <w:shd w:val="clear" w:color="auto" w:fill="FFFFFF"/>
              </w:rPr>
              <w:t>«Россети Центр»</w:t>
            </w:r>
          </w:p>
          <w:p w14:paraId="1F00E522" w14:textId="77777777" w:rsidR="00905446" w:rsidRDefault="00905446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14:paraId="00631F13" w14:textId="77777777" w:rsidR="00905446" w:rsidRDefault="00905446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14:paraId="75ABC795" w14:textId="52517765" w:rsidR="00905446" w:rsidRDefault="00141936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________________ Михайленко К.</w:t>
            </w:r>
            <w:r>
              <w:rPr>
                <w:sz w:val="26"/>
                <w:szCs w:val="26"/>
                <w:shd w:val="clear" w:color="auto" w:fill="FFFFFF"/>
                <w:lang w:val="en-US"/>
              </w:rPr>
              <w:t>C</w:t>
            </w:r>
            <w:r>
              <w:rPr>
                <w:sz w:val="26"/>
                <w:szCs w:val="26"/>
                <w:shd w:val="clear" w:color="auto" w:fill="FFFFFF"/>
              </w:rPr>
              <w:t>.</w:t>
            </w:r>
          </w:p>
          <w:p w14:paraId="5A149B5C" w14:textId="77777777" w:rsidR="00905446" w:rsidRDefault="00905446">
            <w:pPr>
              <w:keepLines/>
              <w:suppressLineNumbers/>
              <w:rPr>
                <w:sz w:val="26"/>
                <w:szCs w:val="26"/>
                <w:shd w:val="clear" w:color="auto" w:fill="FFFFFF"/>
              </w:rPr>
            </w:pPr>
          </w:p>
          <w:p w14:paraId="639906CA" w14:textId="28C6DB88" w:rsidR="00905446" w:rsidRDefault="00141936" w:rsidP="00674768">
            <w:pPr>
              <w:keepLines/>
              <w:suppressLineNumbers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«___» ____________________ 2023 г.</w:t>
            </w:r>
          </w:p>
        </w:tc>
      </w:tr>
    </w:tbl>
    <w:p w14:paraId="0A209086" w14:textId="77777777" w:rsidR="00905446" w:rsidRDefault="00905446">
      <w:pPr>
        <w:pStyle w:val="aff4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1E552678" w14:textId="77777777" w:rsidR="00905446" w:rsidRDefault="00905446">
      <w:pPr>
        <w:pStyle w:val="aff4"/>
        <w:ind w:left="34"/>
        <w:jc w:val="center"/>
      </w:pPr>
    </w:p>
    <w:p w14:paraId="43B19B01" w14:textId="77777777" w:rsidR="00905446" w:rsidRDefault="00905446">
      <w:pPr>
        <w:pStyle w:val="aff4"/>
        <w:ind w:left="34"/>
        <w:jc w:val="center"/>
      </w:pPr>
    </w:p>
    <w:p w14:paraId="0F94498C" w14:textId="77777777" w:rsidR="00905446" w:rsidRDefault="00905446">
      <w:pPr>
        <w:pStyle w:val="aff4"/>
        <w:ind w:left="34"/>
        <w:jc w:val="center"/>
      </w:pPr>
    </w:p>
    <w:p w14:paraId="46D6494A" w14:textId="77777777" w:rsidR="00905446" w:rsidRDefault="00905446">
      <w:pPr>
        <w:pStyle w:val="aff4"/>
        <w:ind w:left="34"/>
        <w:jc w:val="center"/>
      </w:pPr>
    </w:p>
    <w:p w14:paraId="25C67606" w14:textId="77777777" w:rsidR="00905446" w:rsidRDefault="00905446">
      <w:pPr>
        <w:pStyle w:val="aff4"/>
        <w:ind w:left="34"/>
        <w:jc w:val="center"/>
      </w:pPr>
    </w:p>
    <w:p w14:paraId="49AA8B5C" w14:textId="77777777" w:rsidR="00905446" w:rsidRDefault="00905446">
      <w:pPr>
        <w:pStyle w:val="aff4"/>
        <w:ind w:left="34"/>
        <w:jc w:val="center"/>
      </w:pPr>
    </w:p>
    <w:p w14:paraId="2EB137B1" w14:textId="77777777" w:rsidR="00905446" w:rsidRDefault="00141936">
      <w:pPr>
        <w:keepLines/>
        <w:suppressLineNumbers/>
        <w:tabs>
          <w:tab w:val="left" w:pos="0"/>
        </w:tabs>
        <w:jc w:val="center"/>
      </w:pPr>
      <w:r>
        <w:t>ТЕХНИЧЕСКОЕ ЗАДАНИЕ № 5_77_322</w:t>
      </w:r>
      <w:bookmarkEnd w:id="0"/>
      <w:bookmarkEnd w:id="1"/>
      <w:bookmarkEnd w:id="2"/>
      <w:bookmarkEnd w:id="3"/>
      <w:bookmarkEnd w:id="4"/>
    </w:p>
    <w:p w14:paraId="5FB25106" w14:textId="77777777" w:rsidR="00905446" w:rsidRDefault="00905446">
      <w:pPr>
        <w:pStyle w:val="aff4"/>
        <w:ind w:left="34"/>
        <w:jc w:val="center"/>
        <w:rPr>
          <w:sz w:val="24"/>
        </w:rPr>
      </w:pPr>
    </w:p>
    <w:p w14:paraId="56DB3735" w14:textId="63D511EB" w:rsidR="00905446" w:rsidRDefault="00141936">
      <w:pPr>
        <w:pStyle w:val="aff4"/>
        <w:ind w:left="34"/>
        <w:jc w:val="center"/>
        <w:rPr>
          <w:sz w:val="24"/>
        </w:rPr>
      </w:pPr>
      <w:r>
        <w:rPr>
          <w:sz w:val="24"/>
        </w:rPr>
        <w:t xml:space="preserve">на </w:t>
      </w:r>
      <w:r>
        <w:rPr>
          <w:sz w:val="24"/>
          <w:szCs w:val="24"/>
        </w:rPr>
        <w:t xml:space="preserve">поставку лицензий </w:t>
      </w:r>
      <w:proofErr w:type="gramStart"/>
      <w:r>
        <w:rPr>
          <w:sz w:val="24"/>
          <w:szCs w:val="24"/>
        </w:rPr>
        <w:t>ПО систем</w:t>
      </w:r>
      <w:proofErr w:type="gramEnd"/>
      <w:r>
        <w:rPr>
          <w:sz w:val="24"/>
          <w:szCs w:val="24"/>
        </w:rPr>
        <w:t xml:space="preserve"> резервного копирования для</w:t>
      </w:r>
      <w:r>
        <w:rPr>
          <w:sz w:val="24"/>
        </w:rPr>
        <w:t xml:space="preserve"> нужд всех филиалов ПАО «Россети Центр» 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</w:t>
      </w:r>
    </w:p>
    <w:p w14:paraId="32E1D8E7" w14:textId="77777777" w:rsidR="00905446" w:rsidRDefault="00905446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1D4AD7EF" w14:textId="77777777" w:rsidR="00905446" w:rsidRDefault="00905446">
      <w:pPr>
        <w:pStyle w:val="af4"/>
        <w:ind w:left="34"/>
        <w:rPr>
          <w:color w:val="auto"/>
          <w:lang w:val="ru-RU"/>
        </w:rPr>
      </w:pPr>
    </w:p>
    <w:p w14:paraId="5B4AA046" w14:textId="77777777" w:rsidR="00905446" w:rsidRDefault="00905446">
      <w:pPr>
        <w:pStyle w:val="af4"/>
        <w:ind w:left="34"/>
        <w:rPr>
          <w:lang w:val="ru-RU"/>
        </w:rPr>
      </w:pPr>
    </w:p>
    <w:p w14:paraId="58F37CF6" w14:textId="6603C939" w:rsidR="00905446" w:rsidRDefault="00905446">
      <w:pPr>
        <w:pStyle w:val="af4"/>
        <w:ind w:left="34"/>
        <w:rPr>
          <w:lang w:val="ru-RU"/>
        </w:rPr>
      </w:pPr>
    </w:p>
    <w:p w14:paraId="3A4B8486" w14:textId="77777777" w:rsidR="00674768" w:rsidRDefault="00674768">
      <w:pPr>
        <w:pStyle w:val="af4"/>
        <w:ind w:left="34"/>
        <w:rPr>
          <w:lang w:val="ru-RU"/>
        </w:rPr>
      </w:pPr>
    </w:p>
    <w:p w14:paraId="100DD9EA" w14:textId="77777777" w:rsidR="00905446" w:rsidRDefault="00905446">
      <w:pPr>
        <w:pStyle w:val="af4"/>
        <w:ind w:left="34"/>
        <w:rPr>
          <w:lang w:val="ru-RU"/>
        </w:rPr>
      </w:pPr>
    </w:p>
    <w:p w14:paraId="7E6D92BD" w14:textId="77777777" w:rsidR="00905446" w:rsidRDefault="00905446">
      <w:pPr>
        <w:ind w:left="34"/>
        <w:jc w:val="center"/>
        <w:outlineLvl w:val="0"/>
        <w:rPr>
          <w:sz w:val="24"/>
          <w:szCs w:val="24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531"/>
        <w:gridCol w:w="856"/>
        <w:gridCol w:w="4536"/>
      </w:tblGrid>
      <w:tr w:rsidR="00905446" w14:paraId="595C3774" w14:textId="77777777" w:rsidTr="00674768">
        <w:tc>
          <w:tcPr>
            <w:tcW w:w="4531" w:type="dxa"/>
          </w:tcPr>
          <w:p w14:paraId="4CA3475C" w14:textId="77777777" w:rsidR="00905446" w:rsidRDefault="00905446">
            <w:pPr>
              <w:pStyle w:val="afff"/>
              <w:rPr>
                <w:sz w:val="26"/>
                <w:szCs w:val="26"/>
              </w:rPr>
            </w:pPr>
          </w:p>
        </w:tc>
        <w:tc>
          <w:tcPr>
            <w:tcW w:w="856" w:type="dxa"/>
          </w:tcPr>
          <w:p w14:paraId="2EF56113" w14:textId="77777777" w:rsidR="00905446" w:rsidRDefault="00905446">
            <w:pPr>
              <w:pStyle w:val="affd"/>
              <w:ind w:left="324"/>
              <w:jc w:val="left"/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14:paraId="1699E8C7" w14:textId="717CF850" w:rsidR="00905446" w:rsidRDefault="00141936" w:rsidP="00674768">
            <w:pPr>
              <w:pStyle w:val="affd"/>
              <w:spacing w:after="0"/>
              <w:ind w:left="34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СОГЛАСОВАНО:</w:t>
            </w:r>
            <w:r>
              <w:rPr>
                <w:sz w:val="26"/>
                <w:szCs w:val="26"/>
              </w:rPr>
              <w:br/>
              <w:t>И.о. начальника Департамента ИТ</w:t>
            </w:r>
            <w:r>
              <w:rPr>
                <w:sz w:val="26"/>
                <w:szCs w:val="26"/>
              </w:rPr>
              <w:br/>
            </w:r>
          </w:p>
          <w:p w14:paraId="54E792C3" w14:textId="77777777" w:rsidR="00674768" w:rsidRDefault="00674768" w:rsidP="00674768">
            <w:pPr>
              <w:pStyle w:val="affd"/>
              <w:spacing w:after="0"/>
              <w:ind w:left="34"/>
              <w:jc w:val="left"/>
              <w:rPr>
                <w:sz w:val="26"/>
                <w:szCs w:val="26"/>
              </w:rPr>
            </w:pPr>
          </w:p>
          <w:p w14:paraId="2983C9B9" w14:textId="1D0D1FA7" w:rsidR="00905446" w:rsidRDefault="00141936" w:rsidP="00674768">
            <w:pPr>
              <w:pStyle w:val="afff"/>
              <w:spacing w:after="0"/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  <w:r w:rsidR="00D33529">
              <w:rPr>
                <w:sz w:val="26"/>
                <w:szCs w:val="26"/>
              </w:rPr>
              <w:t>М.Е. Малофеев</w:t>
            </w:r>
          </w:p>
          <w:p w14:paraId="5D22E447" w14:textId="77777777" w:rsidR="00674768" w:rsidRDefault="00674768" w:rsidP="00674768">
            <w:pPr>
              <w:pStyle w:val="afff"/>
              <w:spacing w:after="0"/>
              <w:ind w:left="34"/>
              <w:rPr>
                <w:sz w:val="26"/>
                <w:szCs w:val="26"/>
              </w:rPr>
            </w:pPr>
          </w:p>
          <w:p w14:paraId="3FDE9739" w14:textId="1CD76C0F" w:rsidR="00905446" w:rsidRDefault="00141936" w:rsidP="00D33529">
            <w:pPr>
              <w:pStyle w:val="afff"/>
              <w:ind w:left="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</w:t>
            </w:r>
            <w:r w:rsidR="00674768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>_________ 202</w:t>
            </w:r>
            <w:r w:rsidR="00D3352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г.</w:t>
            </w:r>
          </w:p>
        </w:tc>
      </w:tr>
    </w:tbl>
    <w:p w14:paraId="41C83D80" w14:textId="77777777" w:rsidR="00905446" w:rsidRDefault="00905446">
      <w:pPr>
        <w:rPr>
          <w:lang w:eastAsia="ar-SA"/>
        </w:rPr>
      </w:pPr>
    </w:p>
    <w:p w14:paraId="455F8815" w14:textId="28E9EC63" w:rsidR="00674768" w:rsidRDefault="00674768">
      <w:pPr>
        <w:rPr>
          <w:lang w:eastAsia="ar-SA"/>
        </w:rPr>
      </w:pPr>
    </w:p>
    <w:p w14:paraId="311E66A3" w14:textId="77777777" w:rsidR="00674768" w:rsidRDefault="00674768">
      <w:pPr>
        <w:rPr>
          <w:lang w:eastAsia="ar-SA"/>
        </w:rPr>
      </w:pPr>
    </w:p>
    <w:p w14:paraId="32D20370" w14:textId="77777777" w:rsidR="00905446" w:rsidRDefault="00905446">
      <w:pPr>
        <w:rPr>
          <w:lang w:eastAsia="ar-SA"/>
        </w:rPr>
      </w:pPr>
    </w:p>
    <w:p w14:paraId="08715FB9" w14:textId="3EEF511E" w:rsidR="00905446" w:rsidRDefault="00141936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202</w:t>
      </w:r>
      <w:r w:rsidR="00D33529">
        <w:rPr>
          <w:sz w:val="24"/>
          <w:lang w:eastAsia="ar-SA"/>
        </w:rPr>
        <w:t>3</w:t>
      </w:r>
      <w:r>
        <w:rPr>
          <w:sz w:val="24"/>
          <w:lang w:eastAsia="ar-SA"/>
        </w:rPr>
        <w:t xml:space="preserve"> г.</w:t>
      </w:r>
    </w:p>
    <w:p w14:paraId="0071EC3E" w14:textId="77777777" w:rsidR="00905446" w:rsidRDefault="00141936">
      <w:pPr>
        <w:spacing w:after="200"/>
        <w:ind w:left="34"/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b/>
          <w:sz w:val="24"/>
          <w:szCs w:val="24"/>
        </w:rPr>
        <w:lastRenderedPageBreak/>
        <w:t>Содержание</w:t>
      </w:r>
    </w:p>
    <w:p w14:paraId="634D177F" w14:textId="3F2B136D" w:rsidR="001D1BF9" w:rsidRDefault="00141936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42341128" w:history="1">
        <w:r w:rsidR="001D1BF9" w:rsidRPr="00FC70A2">
          <w:rPr>
            <w:rStyle w:val="ab"/>
            <w:rFonts w:eastAsia="Arial"/>
            <w:noProof/>
          </w:rPr>
          <w:t>1.</w:t>
        </w:r>
        <w:r w:rsidR="001D1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D1BF9" w:rsidRPr="00FC70A2">
          <w:rPr>
            <w:rStyle w:val="ab"/>
            <w:rFonts w:eastAsia="Arial"/>
            <w:noProof/>
          </w:rPr>
          <w:t>Общие данные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_Toc142341128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3</w:t>
        </w:r>
        <w:r w:rsidR="001D1BF9">
          <w:rPr>
            <w:noProof/>
            <w:webHidden/>
          </w:rPr>
          <w:fldChar w:fldCharType="end"/>
        </w:r>
      </w:hyperlink>
    </w:p>
    <w:p w14:paraId="1F8B527C" w14:textId="469EF5A1" w:rsidR="001D1BF9" w:rsidRDefault="005C16C1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129" w:history="1">
        <w:r w:rsidR="001D1BF9" w:rsidRPr="00FC70A2">
          <w:rPr>
            <w:rStyle w:val="ab"/>
            <w:rFonts w:eastAsia="Arial"/>
            <w:noProof/>
          </w:rPr>
          <w:t>2.</w:t>
        </w:r>
        <w:r w:rsidR="001D1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D1BF9" w:rsidRPr="00FC70A2">
          <w:rPr>
            <w:rStyle w:val="ab"/>
            <w:rFonts w:eastAsia="Arial"/>
            <w:noProof/>
          </w:rPr>
          <w:t>Сроки начала/окончания поставки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_Toc142341129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3</w:t>
        </w:r>
        <w:r w:rsidR="001D1BF9">
          <w:rPr>
            <w:noProof/>
            <w:webHidden/>
          </w:rPr>
          <w:fldChar w:fldCharType="end"/>
        </w:r>
      </w:hyperlink>
    </w:p>
    <w:p w14:paraId="3EE80F60" w14:textId="79BF67AD" w:rsidR="001D1BF9" w:rsidRDefault="005C16C1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130" w:history="1">
        <w:r w:rsidR="001D1BF9" w:rsidRPr="00FC70A2">
          <w:rPr>
            <w:rStyle w:val="ab"/>
            <w:rFonts w:eastAsia="Arial"/>
            <w:noProof/>
          </w:rPr>
          <w:t>3.</w:t>
        </w:r>
        <w:r w:rsidR="001D1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D1BF9" w:rsidRPr="00FC70A2">
          <w:rPr>
            <w:rStyle w:val="ab"/>
            <w:rFonts w:eastAsia="Arial"/>
            <w:noProof/>
          </w:rPr>
          <w:t>Требования к приобретаемым лицензиям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_Toc142341130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3</w:t>
        </w:r>
        <w:r w:rsidR="001D1BF9">
          <w:rPr>
            <w:noProof/>
            <w:webHidden/>
          </w:rPr>
          <w:fldChar w:fldCharType="end"/>
        </w:r>
      </w:hyperlink>
    </w:p>
    <w:p w14:paraId="67A2B5C8" w14:textId="3ED8AD1D" w:rsidR="001D1BF9" w:rsidRDefault="005C16C1">
      <w:pPr>
        <w:pStyle w:val="13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131" w:history="1">
        <w:r w:rsidR="001D1BF9" w:rsidRPr="00FC70A2">
          <w:rPr>
            <w:rStyle w:val="ab"/>
            <w:rFonts w:eastAsia="Arial"/>
            <w:noProof/>
          </w:rPr>
          <w:t>3.1.</w:t>
        </w:r>
        <w:r w:rsidR="001D1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D1BF9" w:rsidRPr="00FC70A2">
          <w:rPr>
            <w:rStyle w:val="ab"/>
            <w:rFonts w:eastAsia="Arial"/>
            <w:noProof/>
          </w:rPr>
          <w:t>Общие требования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_Toc142341131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3</w:t>
        </w:r>
        <w:r w:rsidR="001D1BF9">
          <w:rPr>
            <w:noProof/>
            <w:webHidden/>
          </w:rPr>
          <w:fldChar w:fldCharType="end"/>
        </w:r>
      </w:hyperlink>
    </w:p>
    <w:p w14:paraId="6824A6AD" w14:textId="1C969C8B" w:rsidR="001D1BF9" w:rsidRDefault="005C16C1">
      <w:pPr>
        <w:pStyle w:val="13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132" w:history="1">
        <w:r w:rsidR="001D1BF9" w:rsidRPr="00FC70A2">
          <w:rPr>
            <w:rStyle w:val="ab"/>
            <w:rFonts w:eastAsia="Arial"/>
            <w:noProof/>
          </w:rPr>
          <w:t>3.2.</w:t>
        </w:r>
        <w:r w:rsidR="001D1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D1BF9" w:rsidRPr="00FC70A2">
          <w:rPr>
            <w:rStyle w:val="ab"/>
            <w:rFonts w:eastAsia="Arial"/>
            <w:noProof/>
          </w:rPr>
          <w:t>Требования к Функциям (задачам), выполняемым программным обеспечением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_Toc142341132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4</w:t>
        </w:r>
        <w:r w:rsidR="001D1BF9">
          <w:rPr>
            <w:noProof/>
            <w:webHidden/>
          </w:rPr>
          <w:fldChar w:fldCharType="end"/>
        </w:r>
      </w:hyperlink>
    </w:p>
    <w:p w14:paraId="611B1FB3" w14:textId="091A3254" w:rsidR="001D1BF9" w:rsidRDefault="005C16C1">
      <w:pPr>
        <w:pStyle w:val="13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133" w:history="1">
        <w:r w:rsidR="001D1BF9" w:rsidRPr="00FC70A2">
          <w:rPr>
            <w:rStyle w:val="ab"/>
            <w:rFonts w:eastAsia="Arial"/>
            <w:noProof/>
          </w:rPr>
          <w:t>3.3.</w:t>
        </w:r>
        <w:r w:rsidR="001D1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D1BF9" w:rsidRPr="00FC70A2">
          <w:rPr>
            <w:rStyle w:val="ab"/>
            <w:rFonts w:eastAsia="Arial"/>
            <w:noProof/>
          </w:rPr>
          <w:t>Требования к пользовательскому интерфейсу программного обеспечения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_Toc142341133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7</w:t>
        </w:r>
        <w:r w:rsidR="001D1BF9">
          <w:rPr>
            <w:noProof/>
            <w:webHidden/>
          </w:rPr>
          <w:fldChar w:fldCharType="end"/>
        </w:r>
      </w:hyperlink>
    </w:p>
    <w:p w14:paraId="689C0299" w14:textId="7174F6D6" w:rsidR="001D1BF9" w:rsidRDefault="005C16C1">
      <w:pPr>
        <w:pStyle w:val="13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134" w:history="1">
        <w:r w:rsidR="001D1BF9" w:rsidRPr="00FC70A2">
          <w:rPr>
            <w:rStyle w:val="ab"/>
            <w:rFonts w:eastAsia="Arial"/>
            <w:noProof/>
          </w:rPr>
          <w:t>3.4.</w:t>
        </w:r>
        <w:r w:rsidR="001D1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D1BF9" w:rsidRPr="00FC70A2">
          <w:rPr>
            <w:rStyle w:val="ab"/>
            <w:rFonts w:eastAsia="Arial"/>
            <w:noProof/>
          </w:rPr>
          <w:t>Требования к эргономике и технической эстетике программного обеспечения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_Toc142341134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7</w:t>
        </w:r>
        <w:r w:rsidR="001D1BF9">
          <w:rPr>
            <w:noProof/>
            <w:webHidden/>
          </w:rPr>
          <w:fldChar w:fldCharType="end"/>
        </w:r>
      </w:hyperlink>
    </w:p>
    <w:p w14:paraId="441C88FD" w14:textId="09325473" w:rsidR="001D1BF9" w:rsidRDefault="005C16C1">
      <w:pPr>
        <w:pStyle w:val="13"/>
        <w:tabs>
          <w:tab w:val="left" w:pos="60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135" w:history="1">
        <w:r w:rsidR="001D1BF9" w:rsidRPr="00FC70A2">
          <w:rPr>
            <w:rStyle w:val="ab"/>
            <w:rFonts w:eastAsia="Arial"/>
            <w:noProof/>
          </w:rPr>
          <w:t>3.5.</w:t>
        </w:r>
        <w:r w:rsidR="001D1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D1BF9" w:rsidRPr="00FC70A2">
          <w:rPr>
            <w:rStyle w:val="ab"/>
            <w:rFonts w:eastAsia="Arial"/>
            <w:noProof/>
          </w:rPr>
          <w:t>Требования к документации для пользователей и администраторов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_Toc142341135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8</w:t>
        </w:r>
        <w:r w:rsidR="001D1BF9">
          <w:rPr>
            <w:noProof/>
            <w:webHidden/>
          </w:rPr>
          <w:fldChar w:fldCharType="end"/>
        </w:r>
      </w:hyperlink>
    </w:p>
    <w:p w14:paraId="15C030D9" w14:textId="421A4D23" w:rsidR="001D1BF9" w:rsidRDefault="005C16C1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136" w:history="1">
        <w:r w:rsidR="001D1BF9" w:rsidRPr="00FC70A2">
          <w:rPr>
            <w:rStyle w:val="ab"/>
            <w:rFonts w:eastAsia="Arial"/>
            <w:noProof/>
          </w:rPr>
          <w:t>4.</w:t>
        </w:r>
        <w:r w:rsidR="001D1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D1BF9" w:rsidRPr="00FC70A2">
          <w:rPr>
            <w:rStyle w:val="ab"/>
            <w:rFonts w:eastAsia="Arial"/>
            <w:noProof/>
          </w:rPr>
          <w:t>Требования к Поставщику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_Toc142341136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9</w:t>
        </w:r>
        <w:r w:rsidR="001D1BF9">
          <w:rPr>
            <w:noProof/>
            <w:webHidden/>
          </w:rPr>
          <w:fldChar w:fldCharType="end"/>
        </w:r>
      </w:hyperlink>
    </w:p>
    <w:p w14:paraId="091EADA2" w14:textId="10E2745E" w:rsidR="001D1BF9" w:rsidRDefault="005C16C1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137" w:history="1">
        <w:r w:rsidR="001D1BF9" w:rsidRPr="00FC70A2">
          <w:rPr>
            <w:rStyle w:val="ab"/>
            <w:rFonts w:eastAsia="Arial"/>
            <w:noProof/>
          </w:rPr>
          <w:t>5.</w:t>
        </w:r>
        <w:r w:rsidR="001D1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D1BF9" w:rsidRPr="00FC70A2">
          <w:rPr>
            <w:rStyle w:val="ab"/>
            <w:rFonts w:eastAsia="Arial"/>
            <w:noProof/>
          </w:rPr>
          <w:t>Правила приёмки лицензий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_Toc142341137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9</w:t>
        </w:r>
        <w:r w:rsidR="001D1BF9">
          <w:rPr>
            <w:noProof/>
            <w:webHidden/>
          </w:rPr>
          <w:fldChar w:fldCharType="end"/>
        </w:r>
      </w:hyperlink>
    </w:p>
    <w:p w14:paraId="78F7C730" w14:textId="4EC08FB4" w:rsidR="001D1BF9" w:rsidRDefault="005C16C1">
      <w:pPr>
        <w:pStyle w:val="13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138" w:history="1">
        <w:r w:rsidR="001D1BF9" w:rsidRPr="00FC70A2">
          <w:rPr>
            <w:rStyle w:val="ab"/>
            <w:rFonts w:eastAsia="Arial"/>
            <w:noProof/>
          </w:rPr>
          <w:t>6.</w:t>
        </w:r>
        <w:r w:rsidR="001D1BF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D1BF9" w:rsidRPr="00FC70A2">
          <w:rPr>
            <w:rStyle w:val="ab"/>
            <w:rFonts w:eastAsia="Arial"/>
            <w:noProof/>
          </w:rPr>
          <w:t>Стоимость и оплата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_Toc142341138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9</w:t>
        </w:r>
        <w:r w:rsidR="001D1BF9">
          <w:rPr>
            <w:noProof/>
            <w:webHidden/>
          </w:rPr>
          <w:fldChar w:fldCharType="end"/>
        </w:r>
      </w:hyperlink>
    </w:p>
    <w:p w14:paraId="54A16423" w14:textId="0612B182" w:rsidR="001D1BF9" w:rsidRDefault="005C16C1">
      <w:pPr>
        <w:pStyle w:val="13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2341139" w:history="1">
        <w:r w:rsidR="001D1BF9" w:rsidRPr="00FC70A2">
          <w:rPr>
            <w:rStyle w:val="ab"/>
            <w:rFonts w:eastAsia="Arial"/>
            <w:noProof/>
          </w:rPr>
          <w:t>Приложение</w:t>
        </w:r>
        <w:r w:rsidR="001D1BF9">
          <w:rPr>
            <w:noProof/>
            <w:webHidden/>
          </w:rPr>
          <w:tab/>
        </w:r>
        <w:r w:rsidR="001D1BF9">
          <w:rPr>
            <w:noProof/>
            <w:webHidden/>
          </w:rPr>
          <w:fldChar w:fldCharType="begin"/>
        </w:r>
        <w:r w:rsidR="001D1BF9">
          <w:rPr>
            <w:noProof/>
            <w:webHidden/>
          </w:rPr>
          <w:instrText xml:space="preserve"> PAGEREF _Toc142341139 \h </w:instrText>
        </w:r>
        <w:r w:rsidR="001D1BF9">
          <w:rPr>
            <w:noProof/>
            <w:webHidden/>
          </w:rPr>
        </w:r>
        <w:r w:rsidR="001D1BF9">
          <w:rPr>
            <w:noProof/>
            <w:webHidden/>
          </w:rPr>
          <w:fldChar w:fldCharType="separate"/>
        </w:r>
        <w:r w:rsidR="001D1BF9">
          <w:rPr>
            <w:noProof/>
            <w:webHidden/>
          </w:rPr>
          <w:t>10</w:t>
        </w:r>
        <w:r w:rsidR="001D1BF9">
          <w:rPr>
            <w:noProof/>
            <w:webHidden/>
          </w:rPr>
          <w:fldChar w:fldCharType="end"/>
        </w:r>
      </w:hyperlink>
    </w:p>
    <w:p w14:paraId="22E97B48" w14:textId="283DBB74" w:rsidR="00905446" w:rsidRDefault="00141936">
      <w:pPr>
        <w:pStyle w:val="10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val="en-US"/>
        </w:rPr>
        <w:br w:type="page" w:clear="all"/>
      </w:r>
    </w:p>
    <w:p w14:paraId="722B38D8" w14:textId="77777777" w:rsidR="00905446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473118941"/>
      <w:bookmarkStart w:id="6" w:name="_Toc142341128"/>
      <w:r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  <w:bookmarkEnd w:id="6"/>
    </w:p>
    <w:p w14:paraId="7F309F71" w14:textId="77777777" w:rsidR="00905446" w:rsidRDefault="00141936">
      <w:pPr>
        <w:pStyle w:val="aff4"/>
        <w:ind w:firstLine="567"/>
        <w:jc w:val="both"/>
        <w:rPr>
          <w:sz w:val="26"/>
          <w:szCs w:val="26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>
        <w:rPr>
          <w:sz w:val="26"/>
          <w:szCs w:val="26"/>
        </w:rPr>
        <w:t xml:space="preserve">В настоящем документе представлено техническое задание (далее – ТЗ) на поставку лицензий </w:t>
      </w:r>
      <w:proofErr w:type="gramStart"/>
      <w:r>
        <w:rPr>
          <w:sz w:val="26"/>
          <w:szCs w:val="26"/>
        </w:rPr>
        <w:t>ПО систем</w:t>
      </w:r>
      <w:proofErr w:type="gramEnd"/>
      <w:r>
        <w:rPr>
          <w:sz w:val="26"/>
          <w:szCs w:val="26"/>
        </w:rPr>
        <w:t xml:space="preserve"> резервного копирования для нужд </w:t>
      </w:r>
      <w:bookmarkEnd w:id="7"/>
      <w:bookmarkEnd w:id="8"/>
      <w:bookmarkEnd w:id="9"/>
      <w:bookmarkEnd w:id="10"/>
      <w:bookmarkEnd w:id="11"/>
      <w:bookmarkEnd w:id="12"/>
      <w:r>
        <w:rPr>
          <w:sz w:val="26"/>
          <w:szCs w:val="26"/>
        </w:rPr>
        <w:t>всех филиалов ПАО «Россети Центр» («Белгородэнерго»,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«Ярэнерго»).</w:t>
      </w:r>
    </w:p>
    <w:p w14:paraId="07619E53" w14:textId="12C299E5" w:rsidR="00905446" w:rsidRDefault="00141936" w:rsidP="00044081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Заказчик</w:t>
      </w:r>
      <w:r w:rsidR="00044081">
        <w:rPr>
          <w:b/>
          <w:sz w:val="26"/>
          <w:szCs w:val="26"/>
        </w:rPr>
        <w:t>/адрес поставки</w:t>
      </w:r>
      <w:r>
        <w:rPr>
          <w:b/>
          <w:sz w:val="26"/>
          <w:szCs w:val="26"/>
        </w:rPr>
        <w:t xml:space="preserve">: </w:t>
      </w:r>
      <w:r>
        <w:rPr>
          <w:sz w:val="26"/>
          <w:szCs w:val="26"/>
        </w:rPr>
        <w:t>ПАО «Россети Центр», 119017, г. Москва, ул</w:t>
      </w:r>
      <w:r w:rsidR="00044081">
        <w:rPr>
          <w:sz w:val="26"/>
          <w:szCs w:val="26"/>
        </w:rPr>
        <w:t>.</w:t>
      </w:r>
      <w:r>
        <w:rPr>
          <w:sz w:val="26"/>
          <w:szCs w:val="26"/>
        </w:rPr>
        <w:t xml:space="preserve"> Ордынка М., дом. 15. </w:t>
      </w:r>
    </w:p>
    <w:p w14:paraId="47039BC3" w14:textId="77777777" w:rsidR="00905446" w:rsidRDefault="00141936">
      <w:pPr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Поставщик:</w:t>
      </w:r>
      <w:r>
        <w:rPr>
          <w:sz w:val="26"/>
          <w:szCs w:val="26"/>
        </w:rPr>
        <w:t xml:space="preserve"> определяется по итогам закупочной процедуры.</w:t>
      </w:r>
    </w:p>
    <w:p w14:paraId="707B57DC" w14:textId="77777777" w:rsidR="00905446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473118942"/>
      <w:bookmarkStart w:id="16" w:name="_Toc142341129"/>
      <w:r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13"/>
      <w:bookmarkEnd w:id="14"/>
      <w:r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  <w:bookmarkEnd w:id="16"/>
    </w:p>
    <w:p w14:paraId="46E692D3" w14:textId="77777777" w:rsidR="00905446" w:rsidRDefault="00141936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Начало: с момента заключения договора.</w:t>
      </w:r>
    </w:p>
    <w:p w14:paraId="169B84E4" w14:textId="77777777" w:rsidR="00905446" w:rsidRPr="00E17F29" w:rsidRDefault="00141936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Окончание: в течении 7 (</w:t>
      </w:r>
      <w:r w:rsidRPr="00E17F29">
        <w:rPr>
          <w:b w:val="0"/>
          <w:sz w:val="26"/>
          <w:szCs w:val="26"/>
        </w:rPr>
        <w:t>семи) календарных дней с момента заключения договора.</w:t>
      </w:r>
    </w:p>
    <w:p w14:paraId="6745E94E" w14:textId="77777777" w:rsidR="00905446" w:rsidRDefault="00141936">
      <w:pPr>
        <w:pStyle w:val="a"/>
        <w:numPr>
          <w:ilvl w:val="0"/>
          <w:numId w:val="0"/>
        </w:numPr>
        <w:ind w:firstLine="567"/>
        <w:rPr>
          <w:b w:val="0"/>
          <w:sz w:val="26"/>
          <w:szCs w:val="26"/>
        </w:rPr>
      </w:pPr>
      <w:r w:rsidRPr="00E17F29">
        <w:rPr>
          <w:b w:val="0"/>
          <w:sz w:val="26"/>
          <w:szCs w:val="26"/>
        </w:rPr>
        <w:t xml:space="preserve">Срок действия лицензий: в соответствии с </w:t>
      </w:r>
      <w:r w:rsidRPr="004501CE">
        <w:rPr>
          <w:b w:val="0"/>
          <w:sz w:val="26"/>
          <w:szCs w:val="26"/>
        </w:rPr>
        <w:t>Приложением к ТЗ</w:t>
      </w:r>
      <w:r w:rsidRPr="00E17F29">
        <w:rPr>
          <w:b w:val="0"/>
          <w:sz w:val="26"/>
          <w:szCs w:val="26"/>
        </w:rPr>
        <w:t>.</w:t>
      </w:r>
    </w:p>
    <w:p w14:paraId="0014444F" w14:textId="77777777" w:rsidR="00905446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274560739"/>
      <w:bookmarkStart w:id="18" w:name="_Toc473118945"/>
      <w:bookmarkStart w:id="19" w:name="_Toc142341130"/>
      <w:r>
        <w:rPr>
          <w:rFonts w:ascii="Times New Roman" w:hAnsi="Times New Roman"/>
          <w:color w:val="auto"/>
          <w:sz w:val="26"/>
          <w:szCs w:val="26"/>
        </w:rPr>
        <w:t xml:space="preserve">Требования к приобретаемым </w:t>
      </w:r>
      <w:bookmarkEnd w:id="17"/>
      <w:bookmarkEnd w:id="18"/>
      <w:r>
        <w:rPr>
          <w:rFonts w:ascii="Times New Roman" w:hAnsi="Times New Roman"/>
          <w:color w:val="auto"/>
          <w:sz w:val="26"/>
          <w:szCs w:val="26"/>
        </w:rPr>
        <w:t>лицензиям</w:t>
      </w:r>
      <w:bookmarkEnd w:id="19"/>
    </w:p>
    <w:p w14:paraId="248D3E8D" w14:textId="77777777" w:rsidR="00905446" w:rsidRPr="001D1BF9" w:rsidRDefault="00141936" w:rsidP="001D1BF9">
      <w:pPr>
        <w:pStyle w:val="10"/>
        <w:numPr>
          <w:ilvl w:val="1"/>
          <w:numId w:val="4"/>
        </w:numPr>
        <w:tabs>
          <w:tab w:val="left" w:pos="1134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20" w:name="_Toc142341131"/>
      <w:r w:rsidRPr="001D1BF9">
        <w:rPr>
          <w:rFonts w:ascii="Times New Roman" w:hAnsi="Times New Roman"/>
          <w:color w:val="auto"/>
          <w:sz w:val="26"/>
          <w:szCs w:val="26"/>
        </w:rPr>
        <w:t>Общие требования</w:t>
      </w:r>
      <w:bookmarkEnd w:id="20"/>
    </w:p>
    <w:p w14:paraId="59A5755F" w14:textId="77777777" w:rsidR="00905446" w:rsidRPr="001D1BF9" w:rsidRDefault="00141936" w:rsidP="0034610C">
      <w:pPr>
        <w:numPr>
          <w:ilvl w:val="2"/>
          <w:numId w:val="4"/>
        </w:numPr>
        <w:spacing w:after="160"/>
        <w:ind w:left="1134" w:hanging="567"/>
        <w:contextualSpacing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Программное обеспечение, поставляемое в рамках данных технических требований, приобретается в целях обеспечения индикаторов эффективности перехода на использование отечественного программного обеспечения установленных методическими рекомендациями по цифровой трансформации государственных корпораций и компаний с государственным участием одобренных протоколом от 31.08.2022 № 34 заседания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под председательством Заместителя Председателя Правительства Российской Федерации Чернышенко Д.Н.</w:t>
      </w:r>
    </w:p>
    <w:p w14:paraId="3B94B64C" w14:textId="2607A58F" w:rsidR="00905446" w:rsidRPr="001D1BF9" w:rsidRDefault="00141936" w:rsidP="0034610C">
      <w:pPr>
        <w:numPr>
          <w:ilvl w:val="2"/>
          <w:numId w:val="4"/>
        </w:numPr>
        <w:spacing w:after="160"/>
        <w:ind w:left="1134" w:hanging="567"/>
        <w:contextualSpacing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 xml:space="preserve">В целях исполнения Указа Президента Российской Федерации от 30.03.2022 № 166 «О мерах по обеспечению технологической независимости и безопасности критической информационной инфраструктуры Российской Федерации», постановления Правительства Российской Федерации от 22.08.2022 № 1478 </w:t>
      </w:r>
      <w:r w:rsidRPr="001D1BF9">
        <w:rPr>
          <w:rFonts w:eastAsia="Times New Roman"/>
          <w:color w:val="000000"/>
          <w:sz w:val="26"/>
          <w:szCs w:val="26"/>
        </w:rPr>
        <w:br/>
        <w:t xml:space="preserve">«Об утверждении требований к программному обеспечению, в том числе в составе программно-аппаратных комплексов», директив Правительства Российской Федерации от 14.04.2021 № 3438п-П13 и от 23.04.2021 № 3853п-П7, </w:t>
      </w:r>
      <w:r w:rsidR="00D33529" w:rsidRPr="001D1BF9">
        <w:rPr>
          <w:sz w:val="26"/>
          <w:szCs w:val="26"/>
        </w:rPr>
        <w:t>программное обеспечение должно быть внесено в Единый реестр российских программ для электронных вычислительных машин и баз данных с действующей реестровой записью (</w:t>
      </w:r>
      <w:hyperlink r:id="rId8" w:history="1">
        <w:r w:rsidR="00D33529" w:rsidRPr="001D1BF9">
          <w:rPr>
            <w:rFonts w:eastAsia="Times New Roman"/>
            <w:color w:val="0000FF"/>
            <w:sz w:val="26"/>
            <w:szCs w:val="26"/>
            <w:u w:val="single"/>
          </w:rPr>
          <w:t>https://reestr.digital.gov.ru</w:t>
        </w:r>
      </w:hyperlink>
      <w:r w:rsidR="00D33529" w:rsidRPr="001D1BF9">
        <w:rPr>
          <w:sz w:val="26"/>
          <w:szCs w:val="26"/>
        </w:rPr>
        <w:t>)</w:t>
      </w:r>
      <w:r w:rsidRPr="001D1BF9">
        <w:rPr>
          <w:rFonts w:eastAsia="Times New Roman"/>
          <w:color w:val="000000"/>
          <w:sz w:val="26"/>
          <w:szCs w:val="26"/>
        </w:rPr>
        <w:t>.</w:t>
      </w:r>
    </w:p>
    <w:p w14:paraId="532253F4" w14:textId="77777777" w:rsidR="00905446" w:rsidRPr="001D1BF9" w:rsidRDefault="00141936" w:rsidP="0034610C">
      <w:pPr>
        <w:numPr>
          <w:ilvl w:val="2"/>
          <w:numId w:val="4"/>
        </w:numPr>
        <w:spacing w:after="160"/>
        <w:ind w:left="1134" w:hanging="567"/>
        <w:contextualSpacing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Разработчик программного обеспечения должен иметь собственную инфраструктуру разработки полного цикла, зарегистрированную и находящуюся на территории РФ, должно подтверждаться официальным письмом Разработчика.</w:t>
      </w:r>
    </w:p>
    <w:p w14:paraId="66FBA961" w14:textId="77777777" w:rsidR="00905446" w:rsidRPr="001D1BF9" w:rsidRDefault="00141936" w:rsidP="0034610C">
      <w:pPr>
        <w:numPr>
          <w:ilvl w:val="2"/>
          <w:numId w:val="4"/>
        </w:numPr>
        <w:spacing w:after="160"/>
        <w:ind w:left="1134" w:hanging="567"/>
        <w:contextualSpacing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Наличие у разработчика в РФ локализованной сервисной и/или технической поддержки, должно подтверждаться официальным письмом Разработчика.</w:t>
      </w:r>
    </w:p>
    <w:p w14:paraId="47448892" w14:textId="7DE91A5C" w:rsidR="00905446" w:rsidRPr="001D1BF9" w:rsidRDefault="00141936" w:rsidP="001D1BF9">
      <w:pPr>
        <w:pStyle w:val="10"/>
        <w:numPr>
          <w:ilvl w:val="1"/>
          <w:numId w:val="4"/>
        </w:numPr>
        <w:tabs>
          <w:tab w:val="left" w:pos="1134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21" w:name="_Toc142341132"/>
      <w:r w:rsidRPr="001D1BF9">
        <w:rPr>
          <w:rFonts w:ascii="Times New Roman" w:hAnsi="Times New Roman"/>
          <w:color w:val="auto"/>
          <w:sz w:val="26"/>
          <w:szCs w:val="26"/>
        </w:rPr>
        <w:lastRenderedPageBreak/>
        <w:t>Требования к Функциям (задачам), выполняемым программным обеспечением</w:t>
      </w:r>
      <w:bookmarkEnd w:id="21"/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214"/>
      </w:tblGrid>
      <w:tr w:rsidR="00D33529" w:rsidRPr="00D33529" w14:paraId="597604DF" w14:textId="77777777" w:rsidTr="002F562C">
        <w:trPr>
          <w:trHeight w:val="396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E6EF9" w14:textId="77777777" w:rsidR="00D33529" w:rsidRPr="00D33529" w:rsidRDefault="00D33529" w:rsidP="002F562C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b/>
                <w:sz w:val="24"/>
                <w:szCs w:val="20"/>
              </w:rPr>
              <w:t>№ п/п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404B8" w14:textId="77777777" w:rsidR="00D33529" w:rsidRPr="00D33529" w:rsidRDefault="00D33529" w:rsidP="00D33529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b/>
                <w:color w:val="000000"/>
                <w:sz w:val="24"/>
                <w:szCs w:val="20"/>
              </w:rPr>
              <w:t>Требования к системам резервного копирования</w:t>
            </w:r>
          </w:p>
        </w:tc>
      </w:tr>
      <w:tr w:rsidR="00D33529" w:rsidRPr="00D33529" w14:paraId="26C87CBD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5CCEF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B235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Программное обеспечение должно иметь возможность резервного копирования и восстановления как физических, так и виртуальных машин.</w:t>
            </w:r>
          </w:p>
        </w:tc>
      </w:tr>
      <w:tr w:rsidR="00D33529" w:rsidRPr="00D33529" w14:paraId="70430E92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61E32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659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Программное обеспечение должно иметь возможность резервного копирования и восстановления виртуальных машин в двух режимах:</w:t>
            </w:r>
          </w:p>
          <w:p w14:paraId="26C239D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«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Безагентном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», т.е., внутри виртуальной машины не устанавливается агент. </w:t>
            </w:r>
          </w:p>
          <w:p w14:paraId="04313EC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«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Агентном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>», т.е., внутри виртуальной машины устанавливается агент.</w:t>
            </w:r>
          </w:p>
        </w:tc>
      </w:tr>
      <w:tr w:rsidR="00D33529" w:rsidRPr="00D33529" w14:paraId="0727D3FC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2D78C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3EDE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Программное обеспечение должно поддерживать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безагентный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режим для следующих платформ виртуализации:</w:t>
            </w:r>
          </w:p>
          <w:p w14:paraId="0FAA7AC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VMWare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</w:p>
          <w:p w14:paraId="1A35FA0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Hyper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-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v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</w:p>
          <w:p w14:paraId="23C63D3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Системы виртуализации внесенные в Единый реестр российских программ для электронных вычислительных машин и баз данных (</w:t>
            </w:r>
            <w:hyperlink r:id="rId9" w:history="1">
              <w:r w:rsidRPr="00D33529">
                <w:rPr>
                  <w:rFonts w:eastAsia="Times New Roman"/>
                  <w:color w:val="0000FF"/>
                  <w:sz w:val="24"/>
                  <w:szCs w:val="20"/>
                  <w:u w:val="single"/>
                </w:rPr>
                <w:t>https://reestr.digital.gov.ru</w:t>
              </w:r>
            </w:hyperlink>
            <w:r w:rsidRPr="00D33529">
              <w:rPr>
                <w:rFonts w:eastAsia="Times New Roman"/>
                <w:color w:val="000000"/>
                <w:sz w:val="24"/>
                <w:szCs w:val="20"/>
              </w:rPr>
              <w:t>) (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zVirt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, РЕД Виртуализация,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Кибер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Инфраструктура, ECP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Veil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и прочие).</w:t>
            </w:r>
          </w:p>
        </w:tc>
      </w:tr>
      <w:tr w:rsidR="00D33529" w:rsidRPr="00D33529" w14:paraId="3722DDF0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C0BF8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DD0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 должно поддерживать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VMware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vSphere</w:t>
            </w:r>
            <w:proofErr w:type="spellEnd"/>
          </w:p>
        </w:tc>
      </w:tr>
      <w:tr w:rsidR="00D33529" w:rsidRPr="00657018" w14:paraId="6C20B36E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900DA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7BA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 должно поддерживать следующие версии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Microsoft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Hyper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>-V:</w:t>
            </w:r>
          </w:p>
          <w:p w14:paraId="0B9F2C1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Server 2008/2008 R2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Hyper-V, 2012/2012 R2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Hyper-V, 2016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Hyper-V, Microsoft Hyper-V Server 2016, Microsoft Hyper-V Server 2019;</w:t>
            </w:r>
          </w:p>
          <w:p w14:paraId="746BF19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8, 8.1 (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только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x64)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Hyper-V, Windows 10 —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выпуски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Pro, Education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Enterprise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Hyper-V.</w:t>
            </w:r>
          </w:p>
        </w:tc>
      </w:tr>
      <w:tr w:rsidR="00D33529" w:rsidRPr="00D33529" w14:paraId="1E0DCC95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060FF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  <w:lang w:val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EEF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 должно поддерживать следующие версии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Citrix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XenServer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>. Резервное копирование изнутри гостевой операционной системы (ОС)</w:t>
            </w:r>
          </w:p>
        </w:tc>
      </w:tr>
      <w:tr w:rsidR="00D33529" w:rsidRPr="00657018" w14:paraId="46A74712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E28DA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F9E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В качестве гостевых ОС (х86 / х64) в среде виртуализации должны поддерживаться следующие системы:</w:t>
            </w:r>
          </w:p>
          <w:p w14:paraId="5D7DE4E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Должна быть возможность установки, развертывания, поддержки и использования в том числе на оборудование с установленными отечественными операционными системами, включенными в Единый реестр российских программ для электронных вычислительных машин и баз данных (</w:t>
            </w:r>
            <w:r w:rsidRPr="00D33529">
              <w:rPr>
                <w:rFonts w:eastAsia="Times New Roman"/>
                <w:color w:val="0000FF"/>
                <w:sz w:val="24"/>
                <w:szCs w:val="20"/>
                <w:u w:val="single"/>
              </w:rPr>
              <w:t>https://reestr.digital.gov.ru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), в частности с версиями (и выше): </w:t>
            </w:r>
          </w:p>
          <w:p w14:paraId="41C3F3D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ALT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Linux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7.0</w:t>
            </w:r>
          </w:p>
          <w:p w14:paraId="156DA113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Альт Сервер 9</w:t>
            </w:r>
          </w:p>
          <w:p w14:paraId="29C90AF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Альт Рабочая станция 9</w:t>
            </w:r>
          </w:p>
          <w:p w14:paraId="20B5FD3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Альт 8 СП</w:t>
            </w:r>
          </w:p>
          <w:p w14:paraId="00BF36B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РЕД ОС 7.2, 7.3</w:t>
            </w:r>
          </w:p>
          <w:p w14:paraId="42A3C6C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Astra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Linux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1.7</w:t>
            </w:r>
          </w:p>
          <w:p w14:paraId="200CA8A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На период миграции и перехода на отечественное ПО (в соответствии с действующим законодательством) должна быть возможность установки, развертывания, поддержки и использования на операционных системах, не ниже следующих:</w:t>
            </w:r>
          </w:p>
          <w:p w14:paraId="20AE684F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XP Professional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с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пакетом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обновления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3 (SP3) (x86, x64), Windows Vista, Windows 7, Windows 8/8.1, Windows 10 —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выпуски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Home, Pro, Education, Enterprise,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IoT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Enterprise</w:t>
            </w:r>
          </w:p>
          <w:p w14:paraId="5DE4522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Server 2003/2003 R2, 2008/2008 R2, 2012/2012 R2, 2016, 2019</w:t>
            </w:r>
          </w:p>
          <w:p w14:paraId="1B315A0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Small Business Server 2003/2003 R2, 2008, 2011, </w:t>
            </w:r>
          </w:p>
          <w:p w14:paraId="4F574B35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MultiPoint Server 2010/2011/2012</w:t>
            </w:r>
          </w:p>
          <w:p w14:paraId="62ECFE7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Windows Storage Server 2003/2008/2008 R2/2012/2012 R2</w:t>
            </w:r>
          </w:p>
          <w:p w14:paraId="38EB8070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Mac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OS</w:t>
            </w:r>
          </w:p>
          <w:p w14:paraId="3DAB14A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Linux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 версией ядра от 2.6.9 до 5.7 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glibc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версии 2.3.4 или более поздней</w:t>
            </w:r>
          </w:p>
          <w:p w14:paraId="67449EA3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Red Hat Enterprise Linux 4.x, 5.x, 6.x, 7.0, 7.1, 7.2, 7.3, 7.4, 7.5, 7.6, 7.7, 7.8, 7.9, 8.0*, 8.1*, 8.2*, 8.3*</w:t>
            </w:r>
          </w:p>
          <w:p w14:paraId="4E86CE1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lastRenderedPageBreak/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Ubuntu 9.10, 10.04, 10.10, 11.04, 11.10, 12.04, 12.10, 13.04, 13.10, 14.04, 14.10, 15.04, 15.10, 16.04, 16.10, 17.04, 17.10, 18.04, 18.10, 19.04, 19.10, 20.04</w:t>
            </w:r>
          </w:p>
          <w:p w14:paraId="249D6AB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Fedora 11, 12, 13, 14, 15, 16, 17, 18, 19, 20, 21, 22, 23, 24, 25, 26, 27, 28, 29, 30, 31</w:t>
            </w:r>
          </w:p>
          <w:p w14:paraId="46142CA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SUSE Linux Enterprise Server 10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11</w:t>
            </w:r>
          </w:p>
          <w:p w14:paraId="0F01B64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SUSE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Linux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Enterprise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Server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12 — поддерживается в файловых системах, за исключением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Btrfs</w:t>
            </w:r>
            <w:proofErr w:type="spellEnd"/>
          </w:p>
          <w:p w14:paraId="4FBB3AD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SUSE Linux Enterprise Server 15</w:t>
            </w:r>
          </w:p>
          <w:p w14:paraId="5CCDB4B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Debian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4, 5, 6, 7.0, 7.2, 7.4, 7.5, 7.6, 7.7, 8.0, 8.1, 8.2, 8.3, 8.4, 8.5, 8.6, 8.7, 8.8, 8.11, 9.0, 9.1, 9.2, 9.3, 9.4, 9.5, 9.6, 9.7, 9.8, 10</w:t>
            </w:r>
          </w:p>
          <w:p w14:paraId="5A9A52B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CentOS 5.x, 6.x, 7, 7.1, 7.2, 7.3, 7.4, 7.5, 7.6, 7.8, 7.9, 8.0, 8.1, 8.2, 8.3</w:t>
            </w:r>
          </w:p>
          <w:p w14:paraId="6D6494A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Oracle Linux 5.x, 6.x, 7.0, 7.1, 7.2, 7.3, 7.4, 7.5, 7.6, 7.8, 8.0, 8.1, 8.2, 8.3</w:t>
            </w:r>
          </w:p>
        </w:tc>
      </w:tr>
      <w:tr w:rsidR="00D33529" w:rsidRPr="00657018" w14:paraId="0B78B32F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E622C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  <w:lang w:val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E34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резервное копирование следующих приложений</w:t>
            </w:r>
          </w:p>
          <w:p w14:paraId="4E64554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Microsoft Exchange Server 2016, 2013, 2010, 2007</w:t>
            </w:r>
          </w:p>
          <w:p w14:paraId="7A28D5B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Microsoft SQL Server 2016, 2014, 2012, 2008/R2, 2005</w:t>
            </w:r>
          </w:p>
          <w:p w14:paraId="0B9AD10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Microsoft SharePoint Server 2013, 2010 SP1, 2007 SP2,</w:t>
            </w:r>
          </w:p>
          <w:p w14:paraId="4D51B868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Microsoft Active Directory</w:t>
            </w:r>
          </w:p>
          <w:p w14:paraId="531C56D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Microsoft 365</w:t>
            </w:r>
          </w:p>
          <w:p w14:paraId="013BF62F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Oracle Database 11g,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все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выпуски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, Oracle Database 12c,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все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выпуски</w:t>
            </w:r>
          </w:p>
          <w:p w14:paraId="7460238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Postgre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SQL/</w:t>
            </w:r>
            <w:r w:rsidRPr="00D33529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Postgres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 Pro </w:t>
            </w:r>
          </w:p>
          <w:p w14:paraId="273F72DF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SAP HANA 2.0</w:t>
            </w:r>
          </w:p>
          <w:p w14:paraId="4826940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MySQL/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MariaDB</w:t>
            </w:r>
            <w:proofErr w:type="spellEnd"/>
          </w:p>
          <w:p w14:paraId="0B09A12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  <w:lang w:val="en-US"/>
              </w:rPr>
              <w:t>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РЕД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База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>Данных</w:t>
            </w:r>
          </w:p>
        </w:tc>
      </w:tr>
      <w:tr w:rsidR="00D33529" w:rsidRPr="00D33529" w14:paraId="1425F8D2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ECD45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  <w:lang w:val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969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платформы:</w:t>
            </w:r>
          </w:p>
          <w:p w14:paraId="04BE5C53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32-разрядные (х86)</w:t>
            </w:r>
          </w:p>
          <w:p w14:paraId="15E8843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64-разрядные (х64)</w:t>
            </w:r>
          </w:p>
        </w:tc>
      </w:tr>
      <w:tr w:rsidR="00D33529" w:rsidRPr="00D33529" w14:paraId="1A91A75E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4FE8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32E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способы загрузки:</w:t>
            </w:r>
          </w:p>
          <w:p w14:paraId="021B780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BIOS</w:t>
            </w:r>
          </w:p>
          <w:p w14:paraId="72D96F5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UEFI</w:t>
            </w:r>
          </w:p>
        </w:tc>
      </w:tr>
      <w:tr w:rsidR="00D33529" w:rsidRPr="00657018" w14:paraId="71ADEF5E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E7945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27C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файловые системы:</w:t>
            </w:r>
          </w:p>
          <w:p w14:paraId="1C75E3B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  <w:lang w:val="en-US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 xml:space="preserve"> FAT16/32, NTFS,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ReFS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  <w:lang w:val="en-US"/>
              </w:rPr>
              <w:t>, Ext2/Ext3/Ext4, Linux SWAP, ReiserFS3/4, XFS</w:t>
            </w:r>
          </w:p>
        </w:tc>
      </w:tr>
      <w:tr w:rsidR="00D33529" w:rsidRPr="00D33529" w14:paraId="372B0EF4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4EE12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  <w:lang w:val="en-US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0B5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системы шифрования:</w:t>
            </w:r>
          </w:p>
          <w:p w14:paraId="4837056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Шифрование дисков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Microsoft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BitLocker</w:t>
            </w:r>
            <w:proofErr w:type="spellEnd"/>
          </w:p>
          <w:p w14:paraId="01D6AB1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McAfee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Endpoint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Encryption</w:t>
            </w:r>
            <w:proofErr w:type="spellEnd"/>
          </w:p>
          <w:p w14:paraId="236D679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PGP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Whole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Disk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Encryption</w:t>
            </w:r>
            <w:proofErr w:type="spellEnd"/>
          </w:p>
        </w:tc>
      </w:tr>
      <w:tr w:rsidR="00D33529" w:rsidRPr="00D33529" w14:paraId="3BB5127A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978FE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4D4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носители информации:</w:t>
            </w:r>
          </w:p>
          <w:p w14:paraId="3148DF6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Жесткие диски HDD и SSD</w:t>
            </w:r>
          </w:p>
          <w:p w14:paraId="53AE81B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Сетевые устройства хранения (SAN и NAS)</w:t>
            </w:r>
          </w:p>
          <w:p w14:paraId="68B38F3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SAS и RAID-массивы.</w:t>
            </w:r>
          </w:p>
          <w:p w14:paraId="4B8A183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NFS</w:t>
            </w:r>
          </w:p>
          <w:p w14:paraId="0BD074D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Жесткие диски (DAS);</w:t>
            </w:r>
          </w:p>
          <w:p w14:paraId="571E202F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P-ATA (IDE), S-ATA, SCSI, IEEE1394 (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Firewire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>) и накопители USB 1.1 / 2.0 / 3.0, устройства хранения данных PCMCIA;</w:t>
            </w:r>
          </w:p>
          <w:p w14:paraId="39C595FF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Сервер SFTP; </w:t>
            </w:r>
          </w:p>
          <w:p w14:paraId="6C18393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Ленточные устройства, автоматические загрузчики и библиотеки, а также управление носителями и поддержка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баркодов</w:t>
            </w:r>
            <w:proofErr w:type="spellEnd"/>
          </w:p>
          <w:p w14:paraId="7856F9A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Внешние и публичные облачные хранилища.</w:t>
            </w:r>
          </w:p>
        </w:tc>
      </w:tr>
      <w:tr w:rsidR="00D33529" w:rsidRPr="00D33529" w14:paraId="61BB0068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2A7D1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BA1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обеспечивать резервное копирование и аварийное восстановление дисков и томов со всеми хранящимися на них данными (включая приложения)</w:t>
            </w:r>
          </w:p>
        </w:tc>
      </w:tr>
      <w:tr w:rsidR="00D33529" w:rsidRPr="00D33529" w14:paraId="5D464A63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B74A4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8FC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обеспечивать резервное копирование и аварийное восстановление папок и файлов</w:t>
            </w:r>
          </w:p>
        </w:tc>
      </w:tr>
      <w:tr w:rsidR="00D33529" w:rsidRPr="00D33529" w14:paraId="03C09217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09F4A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C63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В ПО должен присутствовать WEB интерфейс управления</w:t>
            </w:r>
          </w:p>
        </w:tc>
      </w:tr>
      <w:tr w:rsidR="00D33529" w:rsidRPr="00D33529" w14:paraId="51E199AF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128DE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7C1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функции и возможности резервного копирования (в том числе планирование по событиям и условия запуска):</w:t>
            </w:r>
          </w:p>
          <w:p w14:paraId="2F99E448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Создание полных, дифференциальных и инкрементных резервных копий: </w:t>
            </w:r>
          </w:p>
          <w:p w14:paraId="3DD76FE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1. Всегда инкрементные (один файл) </w:t>
            </w:r>
          </w:p>
          <w:p w14:paraId="0CECD14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2. Всегда полное </w:t>
            </w:r>
          </w:p>
          <w:p w14:paraId="74255AE5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3. Еженедельно полное, ежедневно инкрементное </w:t>
            </w:r>
          </w:p>
          <w:p w14:paraId="581CF5A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4. Ежемесячно полное, еженедельно дифференциальное, ежедневно инкрементное (GFS) </w:t>
            </w:r>
          </w:p>
          <w:p w14:paraId="6A0A030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5. Пользовательские</w:t>
            </w:r>
          </w:p>
          <w:p w14:paraId="1D231630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Блочное и файловое резервное копирование</w:t>
            </w:r>
          </w:p>
          <w:p w14:paraId="6616DF77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Резервное копирование с помощью технологии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Changed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Block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Tracking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(CBT) 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Microsoft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Volume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Shadow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Copy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Service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(VSS)</w:t>
            </w:r>
          </w:p>
          <w:p w14:paraId="1687C2A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Сжатие резервных копий.</w:t>
            </w:r>
          </w:p>
          <w:p w14:paraId="714271A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Дедупликацию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как на уровне агента, так и на уровне хранилища</w:t>
            </w:r>
          </w:p>
          <w:p w14:paraId="1D0E10D8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Исключение файлов из копирования.</w:t>
            </w:r>
          </w:p>
          <w:p w14:paraId="3FA902E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Автоматическое или ручное разбиение резервных копий.</w:t>
            </w:r>
          </w:p>
        </w:tc>
      </w:tr>
      <w:tr w:rsidR="00D33529" w:rsidRPr="00D33529" w14:paraId="3869C919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19DC6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8E8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функции и возможности восстановления из резервных копий:</w:t>
            </w:r>
          </w:p>
          <w:p w14:paraId="57CF4DA0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Восстановление при загрузке. </w:t>
            </w:r>
          </w:p>
          <w:p w14:paraId="46E1D8E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Восстановление на «голое» железо или на оборудование, отличное от исходного</w:t>
            </w:r>
          </w:p>
          <w:p w14:paraId="6149FCD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Восстановление файлов, сохраняя настройки безопасности</w:t>
            </w:r>
          </w:p>
          <w:p w14:paraId="6E759A6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Возможность изменить SID пользователя при восстановлении</w:t>
            </w:r>
          </w:p>
          <w:p w14:paraId="30B204A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Копирование отдельных файлов или папок из резервной копии с помощью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Windows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Explorer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>.</w:t>
            </w:r>
          </w:p>
        </w:tc>
      </w:tr>
      <w:tr w:rsidR="00D33529" w:rsidRPr="00D33529" w14:paraId="7DAA713E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487AB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7ED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следующие функции и возможности управления резервными копиями:</w:t>
            </w:r>
          </w:p>
          <w:p w14:paraId="053EEDA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Шаблоны схем резервного копирования.</w:t>
            </w:r>
          </w:p>
          <w:p w14:paraId="5A2FA4FD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Pre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Post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команды.</w:t>
            </w:r>
          </w:p>
          <w:p w14:paraId="70D953C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Настраиваемая схема резервного копирования. </w:t>
            </w:r>
          </w:p>
          <w:p w14:paraId="5C6FD94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Защита резервной копии с помощью пароля.</w:t>
            </w:r>
          </w:p>
          <w:p w14:paraId="49EF467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Условия удаления устаревших резервных копий – количество копий, возраст копии. </w:t>
            </w:r>
          </w:p>
          <w:p w14:paraId="7B70377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1. По количеству резервных копий </w:t>
            </w:r>
          </w:p>
          <w:p w14:paraId="1B0D05C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2. По общему размеру резервных копий </w:t>
            </w:r>
          </w:p>
          <w:p w14:paraId="5DA3A7FD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3. По возрасту резервной копии </w:t>
            </w:r>
          </w:p>
          <w:p w14:paraId="6A70890C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firstLine="544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4. Хранить резервные копии неопределенно долго</w:t>
            </w:r>
          </w:p>
          <w:p w14:paraId="7A468006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 w:hanging="23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Создание резервной копии вместе с загрузочными компонентами на съемный загрузочный носитель для возможности аварийного восстановления.</w:t>
            </w:r>
          </w:p>
        </w:tc>
      </w:tr>
      <w:tr w:rsidR="00D33529" w:rsidRPr="00D33529" w14:paraId="438018C9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75C86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440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ограничивать доступ к управлению резервным копированием и восстановлением данных для пользователя и групп пользователей путём авторизации.</w:t>
            </w:r>
          </w:p>
        </w:tc>
      </w:tr>
      <w:tr w:rsidR="00D33529" w:rsidRPr="00D33529" w14:paraId="6AF25594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3B91A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EB5E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поддерживать двухуровневую аутентификацию</w:t>
            </w:r>
          </w:p>
        </w:tc>
      </w:tr>
      <w:tr w:rsidR="00D33529" w:rsidRPr="00D33529" w14:paraId="5366C033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0633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C10B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 должно позволять создавать загрузочные носители на основе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Linux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и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WinPE</w:t>
            </w:r>
            <w:proofErr w:type="spellEnd"/>
          </w:p>
        </w:tc>
      </w:tr>
      <w:tr w:rsidR="00D33529" w:rsidRPr="00D33529" w14:paraId="7111C560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85273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CB2A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ПО должно предоставлять возможность восстановления резервной копии диска в новую виртуальную машину</w:t>
            </w:r>
          </w:p>
        </w:tc>
      </w:tr>
      <w:tr w:rsidR="00D33529" w:rsidRPr="00D33529" w14:paraId="0DA7DF5D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DD9C7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825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Поддержка возможности репликации виртуальных машин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Vmware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ESXi</w:t>
            </w:r>
            <w:proofErr w:type="spellEnd"/>
          </w:p>
          <w:p w14:paraId="6A1CC4F4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Проверка реплики;</w:t>
            </w:r>
          </w:p>
          <w:p w14:paraId="6CBCA8D1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Переход к реплике</w:t>
            </w:r>
          </w:p>
          <w:p w14:paraId="1CA55483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r w:rsidRPr="00D33529">
              <w:rPr>
                <w:rFonts w:ascii="Symbol" w:eastAsia="Times New Roman" w:hAnsi="Symbol"/>
                <w:color w:val="000000"/>
                <w:sz w:val="24"/>
                <w:szCs w:val="20"/>
              </w:rPr>
              <w:t>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Резервное копирование реплики</w:t>
            </w:r>
          </w:p>
        </w:tc>
      </w:tr>
      <w:tr w:rsidR="00D33529" w:rsidRPr="00D33529" w14:paraId="0617120B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A7FB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4709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Поддержка репликации резервных копий (Если включить репликацию резервных копий, то каждая резервная копия копируется в другое хранилище сразу же после создания. Если более ранние резервные копии не были реплицированы (например, из-за </w:t>
            </w:r>
            <w:r w:rsidRPr="00D33529">
              <w:rPr>
                <w:rFonts w:eastAsia="Times New Roman"/>
                <w:color w:val="000000"/>
                <w:sz w:val="24"/>
                <w:szCs w:val="20"/>
              </w:rPr>
              <w:lastRenderedPageBreak/>
              <w:t>сбоя сетевого подключения), программа также реплицирует все резервные копии, появившиеся после последней успешной репликации).</w:t>
            </w:r>
          </w:p>
        </w:tc>
      </w:tr>
      <w:tr w:rsidR="00D33529" w:rsidRPr="00D33529" w14:paraId="07CBD1FA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E785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DA3A5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Миграция систем с физической на виртуальную и с виртуальной на физическую.</w:t>
            </w:r>
          </w:p>
        </w:tc>
      </w:tr>
      <w:tr w:rsidR="00D33529" w:rsidRPr="00D33529" w14:paraId="730A84F8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31FEA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2168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Единый план защиты – для резервного копирования</w:t>
            </w:r>
          </w:p>
        </w:tc>
      </w:tr>
      <w:tr w:rsidR="00D33529" w:rsidRPr="00D33529" w14:paraId="652F448C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C1766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A742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Автоматическое обнаружение устройств в сети и установка на них агентов резервного копирования.</w:t>
            </w:r>
          </w:p>
        </w:tc>
      </w:tr>
      <w:tr w:rsidR="00D33529" w:rsidRPr="00D33529" w14:paraId="5020D4B6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5AA31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0148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>Разделение ролей администраторов, включая роль аудита («только чтение»).</w:t>
            </w:r>
          </w:p>
        </w:tc>
      </w:tr>
      <w:tr w:rsidR="00D33529" w:rsidRPr="00D33529" w14:paraId="589950BF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D34BE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22B5" w14:textId="77777777" w:rsidR="00D33529" w:rsidRPr="00D33529" w:rsidRDefault="00D33529" w:rsidP="00D33529">
            <w:pPr>
              <w:widowControl w:val="0"/>
              <w:tabs>
                <w:tab w:val="left" w:pos="194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Возможность перед стартом задачи на резервирование, проверки состояния служб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Microsoft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VSS и устранение проблем с ними.</w:t>
            </w:r>
          </w:p>
        </w:tc>
      </w:tr>
      <w:tr w:rsidR="00D33529" w:rsidRPr="00D33529" w14:paraId="636EB5DD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B84CF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AF60" w14:textId="77777777" w:rsidR="00D33529" w:rsidRPr="00D33529" w:rsidRDefault="00D33529" w:rsidP="00D33529">
            <w:pPr>
              <w:widowControl w:val="0"/>
              <w:tabs>
                <w:tab w:val="left" w:pos="2505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Поддержка аппаратных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снапшотов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ВМ для хранилищ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Huawei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Dorado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,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NetApp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,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Lenovo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DM.</w:t>
            </w:r>
          </w:p>
        </w:tc>
      </w:tr>
      <w:tr w:rsidR="00D33529" w:rsidRPr="00D33529" w14:paraId="2F9B2C39" w14:textId="77777777" w:rsidTr="002F562C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3BDC5" w14:textId="77777777" w:rsidR="00D33529" w:rsidRPr="00D33529" w:rsidRDefault="00D33529" w:rsidP="002F562C">
            <w:pPr>
              <w:widowControl w:val="0"/>
              <w:numPr>
                <w:ilvl w:val="1"/>
                <w:numId w:val="33"/>
              </w:numPr>
              <w:ind w:left="57" w:firstLine="57"/>
              <w:contextualSpacing/>
              <w:jc w:val="center"/>
              <w:rPr>
                <w:rFonts w:ascii="Calibri" w:eastAsia="Times New Roman" w:hAnsi="Calibri"/>
                <w:color w:val="000000"/>
                <w:sz w:val="22"/>
                <w:szCs w:val="20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0A48" w14:textId="77777777" w:rsidR="00D33529" w:rsidRPr="00D33529" w:rsidRDefault="00D33529" w:rsidP="00D33529">
            <w:pPr>
              <w:widowControl w:val="0"/>
              <w:tabs>
                <w:tab w:val="left" w:pos="2505"/>
              </w:tabs>
              <w:ind w:left="-90"/>
              <w:rPr>
                <w:rFonts w:eastAsia="Times New Roman"/>
                <w:color w:val="000000"/>
                <w:sz w:val="24"/>
                <w:szCs w:val="20"/>
              </w:rPr>
            </w:pPr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Проверка подлинности файла с использованием службы </w:t>
            </w:r>
            <w:proofErr w:type="spellStart"/>
            <w:r w:rsidRPr="00D33529">
              <w:rPr>
                <w:rFonts w:eastAsia="Times New Roman"/>
                <w:color w:val="000000"/>
                <w:sz w:val="24"/>
                <w:szCs w:val="20"/>
              </w:rPr>
              <w:t>нотаризации</w:t>
            </w:r>
            <w:proofErr w:type="spellEnd"/>
            <w:r w:rsidRPr="00D33529">
              <w:rPr>
                <w:rFonts w:eastAsia="Times New Roman"/>
                <w:color w:val="000000"/>
                <w:sz w:val="24"/>
                <w:szCs w:val="20"/>
              </w:rPr>
              <w:t xml:space="preserve"> (целостность файла и отсутствие изменений в нем с момента резервного копирования).</w:t>
            </w:r>
          </w:p>
        </w:tc>
      </w:tr>
    </w:tbl>
    <w:p w14:paraId="6495479A" w14:textId="77777777" w:rsidR="00905446" w:rsidRPr="001D1BF9" w:rsidRDefault="00141936" w:rsidP="001D1BF9">
      <w:pPr>
        <w:pStyle w:val="10"/>
        <w:numPr>
          <w:ilvl w:val="1"/>
          <w:numId w:val="4"/>
        </w:numPr>
        <w:tabs>
          <w:tab w:val="left" w:pos="1134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22" w:name="_Toc142341133"/>
      <w:r w:rsidRPr="001D1BF9">
        <w:rPr>
          <w:rFonts w:ascii="Times New Roman" w:hAnsi="Times New Roman"/>
          <w:color w:val="auto"/>
          <w:sz w:val="26"/>
          <w:szCs w:val="26"/>
        </w:rPr>
        <w:t>Требования к пользовательскому интерфейсу программного обеспечения</w:t>
      </w:r>
      <w:bookmarkEnd w:id="22"/>
    </w:p>
    <w:p w14:paraId="4DE8C359" w14:textId="77777777" w:rsidR="00905446" w:rsidRPr="001D1BF9" w:rsidRDefault="00141936">
      <w:pPr>
        <w:pStyle w:val="aff4"/>
        <w:ind w:firstLine="567"/>
        <w:jc w:val="both"/>
        <w:rPr>
          <w:sz w:val="26"/>
          <w:szCs w:val="26"/>
        </w:rPr>
      </w:pPr>
      <w:r w:rsidRPr="001D1BF9">
        <w:rPr>
          <w:sz w:val="26"/>
          <w:szCs w:val="26"/>
        </w:rPr>
        <w:t>Возможность автоматической адаптации интерфейсов Веб-клиентов к разрешению экрана ПК пользователя.</w:t>
      </w:r>
    </w:p>
    <w:p w14:paraId="759B1674" w14:textId="77777777" w:rsidR="00905446" w:rsidRPr="001D1BF9" w:rsidRDefault="00141936">
      <w:pPr>
        <w:pStyle w:val="aff4"/>
        <w:ind w:firstLine="567"/>
        <w:jc w:val="both"/>
        <w:rPr>
          <w:sz w:val="26"/>
          <w:szCs w:val="26"/>
        </w:rPr>
      </w:pPr>
      <w:r w:rsidRPr="001D1BF9">
        <w:rPr>
          <w:sz w:val="26"/>
          <w:szCs w:val="26"/>
        </w:rPr>
        <w:t>Графические интерфейсы должны быть защищены от несанкционированных и нетипичных действий пользователя. Это относится в первую очередь к пользовательскому веб-сайту. Графические интерфейсы должны выводить сообщение об ошибке в случае возникновения некорректных или ошибочных действий системы.</w:t>
      </w:r>
    </w:p>
    <w:p w14:paraId="59B95A46" w14:textId="77777777" w:rsidR="00905446" w:rsidRPr="001D1BF9" w:rsidRDefault="00141936">
      <w:pPr>
        <w:pStyle w:val="aff4"/>
        <w:ind w:firstLine="567"/>
        <w:jc w:val="both"/>
        <w:rPr>
          <w:sz w:val="26"/>
          <w:szCs w:val="26"/>
        </w:rPr>
      </w:pPr>
      <w:r w:rsidRPr="001D1BF9">
        <w:rPr>
          <w:sz w:val="26"/>
          <w:szCs w:val="26"/>
        </w:rPr>
        <w:t>Графические интерфейсы должны выводить сообщение об ошибке в случае некорректных действий пользователя. Пользователь какими-либо действиями в веб-интерфейсе не должен иметь возможность вызвать отказ системы частично или целиком для остальных пользователей системы.</w:t>
      </w:r>
    </w:p>
    <w:p w14:paraId="59E86890" w14:textId="77777777" w:rsidR="00905446" w:rsidRPr="001D1BF9" w:rsidRDefault="00141936" w:rsidP="001D1BF9">
      <w:pPr>
        <w:pStyle w:val="10"/>
        <w:numPr>
          <w:ilvl w:val="1"/>
          <w:numId w:val="4"/>
        </w:numPr>
        <w:tabs>
          <w:tab w:val="left" w:pos="1134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23" w:name="_Toc142341134"/>
      <w:r w:rsidRPr="001D1BF9">
        <w:rPr>
          <w:rFonts w:ascii="Times New Roman" w:hAnsi="Times New Roman"/>
          <w:color w:val="auto"/>
          <w:sz w:val="26"/>
          <w:szCs w:val="26"/>
        </w:rPr>
        <w:t>Требования к эргономике и технической эстетике программного обеспечения</w:t>
      </w:r>
      <w:bookmarkEnd w:id="23"/>
    </w:p>
    <w:p w14:paraId="440050AD" w14:textId="77777777" w:rsidR="00905446" w:rsidRPr="001D1BF9" w:rsidRDefault="00141936">
      <w:pPr>
        <w:ind w:firstLine="709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 xml:space="preserve">Подсистема формирования и визуализации данных должна обеспечивать удобный для конечного пользователя интерфейс, отвечающий следующим требованиям. </w:t>
      </w:r>
    </w:p>
    <w:p w14:paraId="5B23DA0F" w14:textId="77777777" w:rsidR="00905446" w:rsidRPr="001D1BF9" w:rsidRDefault="00141936">
      <w:pPr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Требования в части внешнего оформления:</w:t>
      </w:r>
    </w:p>
    <w:p w14:paraId="097149CB" w14:textId="77777777" w:rsidR="00905446" w:rsidRPr="001D1BF9" w:rsidRDefault="00141936" w:rsidP="0034610C">
      <w:pPr>
        <w:pStyle w:val="a9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Интерфейсы подсистем должны быть типизированы;</w:t>
      </w:r>
    </w:p>
    <w:p w14:paraId="5A28AA24" w14:textId="77777777" w:rsidR="00905446" w:rsidRPr="001D1BF9" w:rsidRDefault="00141936" w:rsidP="0034610C">
      <w:pPr>
        <w:pStyle w:val="a9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Должно быть обеспечено наличие локализованного (русскоязычного) интерфейса пользователя;</w:t>
      </w:r>
    </w:p>
    <w:p w14:paraId="65140629" w14:textId="77777777" w:rsidR="00905446" w:rsidRPr="001D1BF9" w:rsidRDefault="00141936" w:rsidP="0034610C">
      <w:pPr>
        <w:pStyle w:val="a9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Для наиболее частых операций должны быть предусмотрены «горячие» клавиши;</w:t>
      </w:r>
    </w:p>
    <w:p w14:paraId="4C3D3FFD" w14:textId="77777777" w:rsidR="00905446" w:rsidRPr="001D1BF9" w:rsidRDefault="00141936" w:rsidP="0034610C">
      <w:pPr>
        <w:pStyle w:val="a9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При возникновении ошибок в работе подсистем на экран монитора должно выводиться сообщение с наименованием ошибки;</w:t>
      </w:r>
    </w:p>
    <w:p w14:paraId="64CCB8BB" w14:textId="77777777" w:rsidR="00905446" w:rsidRPr="001D1BF9" w:rsidRDefault="00141936" w:rsidP="0034610C">
      <w:pPr>
        <w:pStyle w:val="a9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Выполнение задачи, инициированной пользователем, в случае отсутствия очевидного результата должно сопровождаться соответствующей обратной реакцией со стороны системы, сигнализирующей о результате выполнения;</w:t>
      </w:r>
    </w:p>
    <w:p w14:paraId="1CD7C663" w14:textId="77777777" w:rsidR="00905446" w:rsidRPr="001D1BF9" w:rsidRDefault="00141936" w:rsidP="0034610C">
      <w:pPr>
        <w:pStyle w:val="a9"/>
        <w:widowControl w:val="0"/>
        <w:numPr>
          <w:ilvl w:val="0"/>
          <w:numId w:val="30"/>
        </w:numPr>
        <w:spacing w:after="60"/>
        <w:ind w:hanging="513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Любые сообщения пользователям должны быть уважительными, а также не обвиняют пользователя в возникшей ситуации.</w:t>
      </w:r>
    </w:p>
    <w:p w14:paraId="383DAE04" w14:textId="77777777" w:rsidR="00905446" w:rsidRPr="001D1BF9" w:rsidRDefault="00141936" w:rsidP="001D1BF9">
      <w:pPr>
        <w:pStyle w:val="10"/>
        <w:numPr>
          <w:ilvl w:val="1"/>
          <w:numId w:val="4"/>
        </w:numPr>
        <w:tabs>
          <w:tab w:val="left" w:pos="1134"/>
        </w:tabs>
        <w:spacing w:before="240" w:after="120"/>
        <w:ind w:left="1134" w:hanging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24" w:name="_Toc142341135"/>
      <w:r w:rsidRPr="001D1BF9">
        <w:rPr>
          <w:rFonts w:ascii="Times New Roman" w:hAnsi="Times New Roman"/>
          <w:color w:val="auto"/>
          <w:sz w:val="26"/>
          <w:szCs w:val="26"/>
        </w:rPr>
        <w:t>Требования к документации для пользователей и администраторов</w:t>
      </w:r>
      <w:bookmarkEnd w:id="24"/>
    </w:p>
    <w:p w14:paraId="6FA60E4C" w14:textId="77777777" w:rsidR="00905446" w:rsidRPr="001D1BF9" w:rsidRDefault="00141936" w:rsidP="0034610C">
      <w:pPr>
        <w:numPr>
          <w:ilvl w:val="2"/>
          <w:numId w:val="21"/>
        </w:numPr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Программное обеспечение должно иметь иерархическую и перекрёстно связанную систему справки в формате HTML.</w:t>
      </w:r>
    </w:p>
    <w:p w14:paraId="507F7611" w14:textId="77777777" w:rsidR="00905446" w:rsidRPr="001D1BF9" w:rsidRDefault="00141936" w:rsidP="0034610C">
      <w:pPr>
        <w:numPr>
          <w:ilvl w:val="2"/>
          <w:numId w:val="21"/>
        </w:numPr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bookmarkStart w:id="25" w:name="_Hlk130976062"/>
      <w:r w:rsidRPr="001D1BF9">
        <w:rPr>
          <w:rFonts w:eastAsia="Times New Roman"/>
          <w:color w:val="000000"/>
          <w:sz w:val="26"/>
          <w:szCs w:val="26"/>
        </w:rPr>
        <w:lastRenderedPageBreak/>
        <w:t>Программное обеспечение должно содержать в составе поставки документацию на ПО:</w:t>
      </w:r>
    </w:p>
    <w:p w14:paraId="3F3524A8" w14:textId="77777777" w:rsidR="003A1943" w:rsidRPr="001D1BF9" w:rsidRDefault="003A1943" w:rsidP="003A1943">
      <w:pPr>
        <w:pStyle w:val="a9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Руководство по администрированию;</w:t>
      </w:r>
    </w:p>
    <w:p w14:paraId="74CC116D" w14:textId="77777777" w:rsidR="003A1943" w:rsidRPr="001D1BF9" w:rsidRDefault="003A1943" w:rsidP="003A1943">
      <w:pPr>
        <w:pStyle w:val="a9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Руководство по установке;</w:t>
      </w:r>
    </w:p>
    <w:p w14:paraId="53C57EFA" w14:textId="77777777" w:rsidR="003A1943" w:rsidRPr="001D1BF9" w:rsidRDefault="003A1943" w:rsidP="003A1943">
      <w:pPr>
        <w:pStyle w:val="a9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Руководство пользователя;</w:t>
      </w:r>
    </w:p>
    <w:p w14:paraId="5AA52ABD" w14:textId="77777777" w:rsidR="003A1943" w:rsidRPr="001D1BF9" w:rsidRDefault="003A1943" w:rsidP="003A1943">
      <w:pPr>
        <w:pStyle w:val="a9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Прочая документация.</w:t>
      </w:r>
    </w:p>
    <w:p w14:paraId="3537EE22" w14:textId="77777777" w:rsidR="003A1943" w:rsidRPr="001D1BF9" w:rsidRDefault="00141936" w:rsidP="00D23356">
      <w:pPr>
        <w:numPr>
          <w:ilvl w:val="2"/>
          <w:numId w:val="21"/>
        </w:numPr>
        <w:spacing w:before="120" w:after="120"/>
        <w:ind w:left="1214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Документация на ПО должна содержать</w:t>
      </w:r>
      <w:r w:rsidR="003A1943" w:rsidRPr="001D1BF9">
        <w:rPr>
          <w:rFonts w:eastAsia="Times New Roman"/>
          <w:color w:val="000000"/>
          <w:sz w:val="26"/>
          <w:szCs w:val="26"/>
        </w:rPr>
        <w:t>:</w:t>
      </w:r>
    </w:p>
    <w:p w14:paraId="5236EA8D" w14:textId="77777777" w:rsidR="003A1943" w:rsidRPr="001D1BF9" w:rsidRDefault="003A1943" w:rsidP="003A1943">
      <w:pPr>
        <w:pStyle w:val="a9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Основные сведения:</w:t>
      </w:r>
    </w:p>
    <w:p w14:paraId="1FD0F26D" w14:textId="77777777" w:rsidR="003A1943" w:rsidRPr="001D1BF9" w:rsidRDefault="003A1943" w:rsidP="003A1943">
      <w:pPr>
        <w:numPr>
          <w:ilvl w:val="0"/>
          <w:numId w:val="35"/>
        </w:numPr>
        <w:ind w:left="1858" w:firstLine="0"/>
        <w:jc w:val="both"/>
        <w:rPr>
          <w:rStyle w:val="18"/>
          <w:sz w:val="26"/>
          <w:szCs w:val="26"/>
        </w:rPr>
      </w:pPr>
      <w:r w:rsidRPr="001D1BF9">
        <w:rPr>
          <w:rStyle w:val="18"/>
          <w:sz w:val="26"/>
          <w:szCs w:val="26"/>
        </w:rPr>
        <w:t>О поставляемом ПО и его составе;</w:t>
      </w:r>
    </w:p>
    <w:p w14:paraId="2DF0F2DA" w14:textId="77777777" w:rsidR="003A1943" w:rsidRPr="001D1BF9" w:rsidRDefault="003A1943" w:rsidP="003A1943">
      <w:pPr>
        <w:numPr>
          <w:ilvl w:val="0"/>
          <w:numId w:val="35"/>
        </w:numPr>
        <w:ind w:left="1858" w:firstLine="0"/>
        <w:jc w:val="both"/>
        <w:rPr>
          <w:rStyle w:val="18"/>
          <w:sz w:val="26"/>
          <w:szCs w:val="26"/>
        </w:rPr>
      </w:pPr>
      <w:r w:rsidRPr="001D1BF9">
        <w:rPr>
          <w:rStyle w:val="18"/>
          <w:sz w:val="26"/>
          <w:szCs w:val="26"/>
        </w:rPr>
        <w:t>О технических данных поставляемого ПО;</w:t>
      </w:r>
    </w:p>
    <w:p w14:paraId="0FA151F7" w14:textId="77777777" w:rsidR="003A1943" w:rsidRPr="001D1BF9" w:rsidRDefault="003A1943" w:rsidP="003A1943">
      <w:pPr>
        <w:numPr>
          <w:ilvl w:val="0"/>
          <w:numId w:val="35"/>
        </w:numPr>
        <w:ind w:left="1858" w:firstLine="0"/>
        <w:jc w:val="both"/>
        <w:rPr>
          <w:rStyle w:val="18"/>
          <w:sz w:val="26"/>
          <w:szCs w:val="26"/>
        </w:rPr>
      </w:pPr>
      <w:r w:rsidRPr="001D1BF9">
        <w:rPr>
          <w:rStyle w:val="18"/>
          <w:sz w:val="26"/>
          <w:szCs w:val="26"/>
        </w:rPr>
        <w:t>О вариантах комплектации к поставке с указанием контрольных сумм, используемых для проверки целостности обновления ПО.</w:t>
      </w:r>
    </w:p>
    <w:p w14:paraId="3AD2301F" w14:textId="06CBE828" w:rsidR="003A1943" w:rsidRPr="001D1BF9" w:rsidRDefault="003A1943" w:rsidP="003A1943">
      <w:pPr>
        <w:pStyle w:val="a9"/>
        <w:widowControl w:val="0"/>
        <w:numPr>
          <w:ilvl w:val="0"/>
          <w:numId w:val="30"/>
        </w:numPr>
        <w:spacing w:after="60"/>
        <w:ind w:left="1134" w:hanging="567"/>
        <w:jc w:val="both"/>
        <w:rPr>
          <w:rFonts w:eastAsia="Times New Roman"/>
          <w:color w:val="000000"/>
          <w:sz w:val="26"/>
          <w:szCs w:val="26"/>
        </w:rPr>
      </w:pPr>
      <w:r w:rsidRPr="001D1BF9">
        <w:rPr>
          <w:rFonts w:eastAsia="Times New Roman"/>
          <w:color w:val="000000"/>
          <w:sz w:val="26"/>
          <w:szCs w:val="26"/>
        </w:rPr>
        <w:t>Требования к документации ПО: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701"/>
        <w:gridCol w:w="3118"/>
      </w:tblGrid>
      <w:tr w:rsidR="003A1943" w:rsidRPr="003A1943" w14:paraId="027DA367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34AA0" w14:textId="77777777" w:rsidR="003A1943" w:rsidRPr="003A1943" w:rsidRDefault="003A1943" w:rsidP="003A1943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b/>
                <w:color w:val="000000"/>
                <w:sz w:val="24"/>
                <w:szCs w:val="20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2A4F4" w14:textId="77777777" w:rsidR="003A1943" w:rsidRPr="003A1943" w:rsidRDefault="003A1943" w:rsidP="003A1943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b/>
                <w:color w:val="000000"/>
                <w:sz w:val="24"/>
                <w:szCs w:val="20"/>
              </w:rPr>
              <w:t xml:space="preserve">Требование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F13C2" w14:textId="77777777" w:rsidR="003A1943" w:rsidRPr="003A1943" w:rsidRDefault="003A1943" w:rsidP="003A1943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b/>
                <w:color w:val="000000"/>
                <w:sz w:val="24"/>
                <w:szCs w:val="20"/>
              </w:rPr>
              <w:t>Система резервного копирования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5E1A1" w14:textId="77777777" w:rsidR="003A1943" w:rsidRPr="003A1943" w:rsidRDefault="003A1943" w:rsidP="003A1943">
            <w:pPr>
              <w:jc w:val="center"/>
              <w:rPr>
                <w:rFonts w:eastAsia="Times New Roman"/>
                <w:b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b/>
                <w:color w:val="000000"/>
                <w:sz w:val="24"/>
                <w:szCs w:val="20"/>
              </w:rPr>
              <w:t>Комментарии</w:t>
            </w:r>
          </w:p>
        </w:tc>
      </w:tr>
      <w:tr w:rsidR="003A1943" w:rsidRPr="003A1943" w14:paraId="71AAB4F5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4597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47AE9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Действия по безопасной установке и настройке ПО, в том числе по конфигурированию компонентов и изменению базовых настроек безопасности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314F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767F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63F0EC26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D1E81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80C4F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Режимы работы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1D8D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5E99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4142E6DD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0531C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22D4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Принципы безопасной работы с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1E7B2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278D9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1E1F7CFB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7172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EEFF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Действия при аварийных ситуациях, вызванных несанкционированным вмешательством и ошибок эксплуатации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0522E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6243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4C0D5F29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A7E74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1F6BD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Управление обновлениями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39F40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15E5A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3ED46883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9823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1544D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Параметры (настройка) безопасности, доступных каждой роли пользователей, и их безопасных значений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BE2CA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50E7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При ролевой модели</w:t>
            </w:r>
          </w:p>
        </w:tc>
      </w:tr>
      <w:tr w:rsidR="003A1943" w:rsidRPr="003A1943" w14:paraId="35191F9F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4513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7.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E1CB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Настройка идентификации и аутентификации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CDD6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6136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4D3823D8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EE9C9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8.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8163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Настройка управление доступом к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83BD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BC27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</w:p>
        </w:tc>
      </w:tr>
      <w:tr w:rsidR="003A1943" w:rsidRPr="003A1943" w14:paraId="4E5E6464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40316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9.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7593A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Настройка регистрации событий безопасности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6F831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156A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В серверном исполнении</w:t>
            </w:r>
          </w:p>
        </w:tc>
      </w:tr>
      <w:tr w:rsidR="003A1943" w:rsidRPr="003A1943" w14:paraId="58504D9A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E24DA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10.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6E79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Настройка обеспечения целостности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0965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80B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 xml:space="preserve">С централизованными (серверными) </w:t>
            </w:r>
            <w:proofErr w:type="spellStart"/>
            <w:r w:rsidRPr="003A1943">
              <w:rPr>
                <w:rFonts w:eastAsia="Times New Roman"/>
                <w:color w:val="000000"/>
                <w:sz w:val="24"/>
                <w:szCs w:val="20"/>
              </w:rPr>
              <w:t>репозиториями</w:t>
            </w:r>
            <w:proofErr w:type="spellEnd"/>
            <w:r w:rsidRPr="003A1943">
              <w:rPr>
                <w:rFonts w:eastAsia="Times New Roman"/>
                <w:color w:val="000000"/>
                <w:sz w:val="24"/>
                <w:szCs w:val="20"/>
              </w:rPr>
              <w:t xml:space="preserve"> данных, базами данных, массивами информации</w:t>
            </w:r>
          </w:p>
        </w:tc>
      </w:tr>
      <w:tr w:rsidR="003A1943" w:rsidRPr="003A1943" w14:paraId="04A5BDED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0475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11.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CB7A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Настройка обеспечения доступности 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3F266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D5D1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В серверном исполнении</w:t>
            </w:r>
          </w:p>
        </w:tc>
      </w:tr>
      <w:tr w:rsidR="003A1943" w:rsidRPr="003A1943" w14:paraId="2824EF5E" w14:textId="77777777" w:rsidTr="001D1BF9">
        <w:trPr>
          <w:trHeight w:val="3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CF0A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12.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A9757" w14:textId="77777777" w:rsidR="003A1943" w:rsidRPr="003A1943" w:rsidRDefault="003A1943" w:rsidP="003A1943">
            <w:pPr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Восстановление информации с резервных копий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C9CE1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+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B2706" w14:textId="77777777" w:rsidR="003A1943" w:rsidRPr="003A1943" w:rsidRDefault="003A1943" w:rsidP="003A1943">
            <w:pPr>
              <w:jc w:val="center"/>
              <w:rPr>
                <w:rFonts w:eastAsia="Times New Roman"/>
                <w:color w:val="000000"/>
                <w:sz w:val="24"/>
                <w:szCs w:val="20"/>
              </w:rPr>
            </w:pPr>
            <w:r w:rsidRPr="003A1943">
              <w:rPr>
                <w:rFonts w:eastAsia="Times New Roman"/>
                <w:color w:val="000000"/>
                <w:sz w:val="24"/>
                <w:szCs w:val="20"/>
              </w:rPr>
              <w:t>В серверном исполнении</w:t>
            </w:r>
          </w:p>
        </w:tc>
      </w:tr>
    </w:tbl>
    <w:bookmarkEnd w:id="25"/>
    <w:p w14:paraId="59B24BF6" w14:textId="4E42D268" w:rsidR="00905446" w:rsidRDefault="00141936">
      <w:pPr>
        <w:pStyle w:val="a"/>
        <w:numPr>
          <w:ilvl w:val="0"/>
          <w:numId w:val="0"/>
        </w:numPr>
        <w:ind w:firstLine="567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Перечень, количество, </w:t>
      </w:r>
      <w:r w:rsidR="00044081">
        <w:rPr>
          <w:b w:val="0"/>
          <w:sz w:val="26"/>
          <w:szCs w:val="26"/>
        </w:rPr>
        <w:t>распределение</w:t>
      </w:r>
      <w:r>
        <w:rPr>
          <w:b w:val="0"/>
          <w:sz w:val="26"/>
          <w:szCs w:val="26"/>
        </w:rPr>
        <w:t xml:space="preserve"> лицензий </w:t>
      </w:r>
      <w:r w:rsidR="00044081">
        <w:rPr>
          <w:b w:val="0"/>
          <w:sz w:val="26"/>
          <w:szCs w:val="26"/>
        </w:rPr>
        <w:t xml:space="preserve">по филиалам </w:t>
      </w:r>
      <w:r w:rsidR="00044081" w:rsidRPr="00044081">
        <w:rPr>
          <w:b w:val="0"/>
          <w:sz w:val="26"/>
          <w:szCs w:val="26"/>
        </w:rPr>
        <w:t>ПАО «Россети Центр»</w:t>
      </w:r>
      <w:r w:rsidR="00044081">
        <w:rPr>
          <w:b w:val="0"/>
          <w:sz w:val="26"/>
          <w:szCs w:val="26"/>
        </w:rPr>
        <w:t xml:space="preserve"> </w:t>
      </w:r>
      <w:r w:rsidRPr="00E17F29">
        <w:rPr>
          <w:b w:val="0"/>
          <w:sz w:val="26"/>
          <w:szCs w:val="26"/>
        </w:rPr>
        <w:t xml:space="preserve">приведены в </w:t>
      </w:r>
      <w:r w:rsidRPr="004501CE">
        <w:rPr>
          <w:b w:val="0"/>
          <w:sz w:val="26"/>
          <w:szCs w:val="26"/>
        </w:rPr>
        <w:t>Приложении к настоящему Техническому заданию</w:t>
      </w:r>
      <w:r w:rsidRPr="00E17F29">
        <w:rPr>
          <w:b w:val="0"/>
          <w:sz w:val="26"/>
          <w:szCs w:val="26"/>
        </w:rPr>
        <w:t>.</w:t>
      </w:r>
      <w:r>
        <w:rPr>
          <w:b w:val="0"/>
          <w:sz w:val="26"/>
          <w:szCs w:val="26"/>
        </w:rPr>
        <w:t xml:space="preserve"> </w:t>
      </w:r>
    </w:p>
    <w:p w14:paraId="2818F1F0" w14:textId="77777777" w:rsidR="00905446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6" w:name="_Toc351445379"/>
      <w:bookmarkStart w:id="27" w:name="_Toc358363919"/>
      <w:bookmarkStart w:id="28" w:name="_Toc358363961"/>
      <w:bookmarkStart w:id="29" w:name="_Toc358364025"/>
      <w:bookmarkStart w:id="30" w:name="_Toc358364641"/>
      <w:bookmarkStart w:id="31" w:name="_Toc358364854"/>
      <w:bookmarkStart w:id="32" w:name="_Toc363475155"/>
      <w:bookmarkStart w:id="33" w:name="_Toc349570484"/>
      <w:bookmarkStart w:id="34" w:name="_Toc349570705"/>
      <w:bookmarkStart w:id="35" w:name="_Toc349571100"/>
      <w:bookmarkStart w:id="36" w:name="_Toc274560384"/>
      <w:bookmarkStart w:id="37" w:name="_Toc291589525"/>
      <w:bookmarkStart w:id="38" w:name="_Toc319666314"/>
      <w:bookmarkStart w:id="39" w:name="_Toc473118944"/>
      <w:bookmarkStart w:id="40" w:name="_Toc142341136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ascii="Times New Roman" w:hAnsi="Times New Roman"/>
          <w:color w:val="auto"/>
          <w:sz w:val="26"/>
          <w:szCs w:val="26"/>
        </w:rPr>
        <w:lastRenderedPageBreak/>
        <w:t xml:space="preserve">Требования к </w:t>
      </w:r>
      <w:bookmarkEnd w:id="36"/>
      <w:bookmarkEnd w:id="37"/>
      <w:bookmarkEnd w:id="38"/>
      <w:bookmarkEnd w:id="39"/>
      <w:r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40"/>
    </w:p>
    <w:p w14:paraId="444C8947" w14:textId="77777777" w:rsidR="00044081" w:rsidRPr="00044081" w:rsidRDefault="00044081" w:rsidP="00044081">
      <w:pPr>
        <w:pStyle w:val="a9"/>
        <w:ind w:left="0" w:firstLine="567"/>
        <w:jc w:val="both"/>
        <w:rPr>
          <w:rFonts w:eastAsiaTheme="minorEastAsia"/>
          <w:sz w:val="26"/>
          <w:szCs w:val="26"/>
        </w:rPr>
      </w:pPr>
      <w:bookmarkStart w:id="41" w:name="_Toc351445381"/>
      <w:bookmarkStart w:id="42" w:name="_Toc358363921"/>
      <w:bookmarkStart w:id="43" w:name="_Toc358363963"/>
      <w:bookmarkStart w:id="44" w:name="_Toc358364027"/>
      <w:bookmarkStart w:id="45" w:name="_Toc358364643"/>
      <w:bookmarkStart w:id="46" w:name="_Toc358364856"/>
      <w:bookmarkStart w:id="47" w:name="_Toc363475157"/>
      <w:bookmarkStart w:id="48" w:name="_Toc349570486"/>
      <w:bookmarkStart w:id="49" w:name="_Toc349570707"/>
      <w:bookmarkStart w:id="50" w:name="_Toc349571102"/>
      <w:bookmarkStart w:id="51" w:name="_Toc349656164"/>
      <w:bookmarkStart w:id="52" w:name="_Toc350851423"/>
      <w:bookmarkStart w:id="53" w:name="_Toc351445382"/>
      <w:bookmarkStart w:id="54" w:name="_Toc358363922"/>
      <w:bookmarkStart w:id="55" w:name="_Toc358363964"/>
      <w:bookmarkStart w:id="56" w:name="_Toc358364028"/>
      <w:bookmarkStart w:id="57" w:name="_Toc358364644"/>
      <w:bookmarkStart w:id="58" w:name="_Toc358364857"/>
      <w:bookmarkStart w:id="59" w:name="_Toc363475158"/>
      <w:bookmarkStart w:id="60" w:name="_Toc425409831"/>
      <w:bookmarkStart w:id="61" w:name="_Toc351445393"/>
      <w:bookmarkStart w:id="62" w:name="_Toc358363933"/>
      <w:bookmarkStart w:id="63" w:name="_Toc358363975"/>
      <w:bookmarkStart w:id="64" w:name="_Toc358364039"/>
      <w:bookmarkStart w:id="65" w:name="_Toc358364655"/>
      <w:bookmarkStart w:id="66" w:name="_Toc358364868"/>
      <w:bookmarkStart w:id="67" w:name="_Toc363475169"/>
      <w:bookmarkStart w:id="68" w:name="_Toc291589529"/>
      <w:bookmarkStart w:id="69" w:name="_Toc319666318"/>
      <w:bookmarkStart w:id="70" w:name="_Toc473118948"/>
      <w:bookmarkStart w:id="71" w:name="_Toc142341137"/>
      <w:bookmarkStart w:id="72" w:name="_Toc274560385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rPr>
          <w:rFonts w:eastAsiaTheme="minorEastAsia"/>
          <w:sz w:val="26"/>
          <w:szCs w:val="26"/>
        </w:rPr>
        <w:t>Поставщик должен гарантировать, что на момент заключения Договора он будет обладать в необходимом объеме правами в отношении передаваемых Заказчику лицензий. В случае если к Заказчику по заключенным договорам будут предъявлены со стороны третьих лиц какие-либо претензии, вытекающие из нарушения участником их патентных, авторских или смежных прав, Поставщик обязуется принять на себя эти претензии и возместить Заказчику все убытки и расходы, понесенные Заказчиком в связи с нарушением таких прав, и за свой счет, и на свой риск незамедлительно принять меры к урегулированию заявленных претензий.</w:t>
      </w:r>
    </w:p>
    <w:p w14:paraId="6C1069B8" w14:textId="77777777" w:rsidR="00905446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 xml:space="preserve">Правила приёмки </w:t>
      </w:r>
      <w:bookmarkEnd w:id="68"/>
      <w:bookmarkEnd w:id="69"/>
      <w:bookmarkEnd w:id="70"/>
      <w:r>
        <w:rPr>
          <w:rFonts w:ascii="Times New Roman" w:hAnsi="Times New Roman"/>
          <w:color w:val="auto"/>
          <w:sz w:val="26"/>
          <w:szCs w:val="26"/>
        </w:rPr>
        <w:t>лицензий</w:t>
      </w:r>
      <w:bookmarkEnd w:id="71"/>
    </w:p>
    <w:p w14:paraId="4CB49714" w14:textId="77777777" w:rsidR="00905446" w:rsidRDefault="00141936">
      <w:pPr>
        <w:pStyle w:val="a9"/>
        <w:ind w:left="0" w:firstLine="567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Приемка лицензий осуществляется на основании Акта приема-передачи.</w:t>
      </w:r>
    </w:p>
    <w:p w14:paraId="4714AF02" w14:textId="77777777" w:rsidR="00905446" w:rsidRDefault="00141936">
      <w:pPr>
        <w:pStyle w:val="a9"/>
        <w:ind w:left="0" w:firstLine="567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Лицензии считаются поставленными надлежащим образом и принятым с момента подписания сторонами Акта приема-передачи. Дополнительные условия приемки лицензии устанавливаются Договором.</w:t>
      </w:r>
    </w:p>
    <w:p w14:paraId="7F8ACA45" w14:textId="77777777" w:rsidR="00905446" w:rsidRDefault="00141936" w:rsidP="00674768">
      <w:pPr>
        <w:pStyle w:val="10"/>
        <w:numPr>
          <w:ilvl w:val="0"/>
          <w:numId w:val="3"/>
        </w:numPr>
        <w:tabs>
          <w:tab w:val="left" w:pos="1134"/>
        </w:tabs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73" w:name="_Toc291589530"/>
      <w:bookmarkStart w:id="74" w:name="_Toc319666319"/>
      <w:bookmarkStart w:id="75" w:name="_Toc473118949"/>
      <w:bookmarkStart w:id="76" w:name="_Toc142341138"/>
      <w:bookmarkEnd w:id="72"/>
      <w:r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73"/>
      <w:bookmarkEnd w:id="74"/>
      <w:bookmarkEnd w:id="75"/>
      <w:bookmarkEnd w:id="76"/>
    </w:p>
    <w:p w14:paraId="0A7EC483" w14:textId="77777777" w:rsidR="00905446" w:rsidRDefault="00141936">
      <w:pPr>
        <w:pStyle w:val="afd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Оплата производится </w:t>
      </w:r>
      <w:r>
        <w:rPr>
          <w:rFonts w:eastAsiaTheme="minorEastAsia"/>
          <w:sz w:val="26"/>
          <w:szCs w:val="26"/>
        </w:rPr>
        <w:t xml:space="preserve">Заказчиком </w:t>
      </w:r>
      <w:r>
        <w:rPr>
          <w:rFonts w:eastAsia="Times New Roman"/>
          <w:sz w:val="26"/>
          <w:szCs w:val="26"/>
        </w:rPr>
        <w:t xml:space="preserve">на условиях, указанных в закупочной документации. </w:t>
      </w:r>
    </w:p>
    <w:p w14:paraId="58412A41" w14:textId="47C7FFDC" w:rsidR="00905446" w:rsidRDefault="00141936" w:rsidP="0045761C">
      <w:pPr>
        <w:jc w:val="right"/>
      </w:pPr>
      <w:r>
        <w:rPr>
          <w:rFonts w:eastAsia="Times New Roman"/>
          <w:sz w:val="26"/>
          <w:szCs w:val="26"/>
        </w:rPr>
        <w:br w:type="page" w:clear="all"/>
      </w:r>
      <w:bookmarkStart w:id="77" w:name="_Toc473118950"/>
      <w:bookmarkStart w:id="78" w:name="_Toc142341139"/>
      <w:r>
        <w:lastRenderedPageBreak/>
        <w:t>Приложение</w:t>
      </w:r>
      <w:bookmarkEnd w:id="77"/>
      <w:bookmarkEnd w:id="78"/>
    </w:p>
    <w:p w14:paraId="56FED495" w14:textId="77777777" w:rsidR="00905446" w:rsidRDefault="00141936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№ 5_77_322</w:t>
      </w:r>
    </w:p>
    <w:p w14:paraId="5C5D0899" w14:textId="77777777" w:rsidR="00905446" w:rsidRDefault="00905446">
      <w:pPr>
        <w:pStyle w:val="a"/>
        <w:numPr>
          <w:ilvl w:val="0"/>
          <w:numId w:val="0"/>
        </w:numPr>
        <w:rPr>
          <w:b w:val="0"/>
          <w:szCs w:val="16"/>
        </w:rPr>
      </w:pPr>
    </w:p>
    <w:p w14:paraId="6679C2FF" w14:textId="77777777" w:rsidR="000A0A36" w:rsidRDefault="000A0A36" w:rsidP="000A0A3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 и количество лицензий по филиалам</w:t>
      </w:r>
    </w:p>
    <w:p w14:paraId="781FCE83" w14:textId="47578DCD" w:rsidR="00905446" w:rsidRDefault="00905446" w:rsidP="000A0A36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tbl>
      <w:tblPr>
        <w:tblW w:w="9781" w:type="dxa"/>
        <w:tblInd w:w="-10" w:type="dxa"/>
        <w:tblLook w:val="04A0" w:firstRow="1" w:lastRow="0" w:firstColumn="1" w:lastColumn="0" w:noHBand="0" w:noVBand="1"/>
      </w:tblPr>
      <w:tblGrid>
        <w:gridCol w:w="562"/>
        <w:gridCol w:w="1569"/>
        <w:gridCol w:w="5807"/>
        <w:gridCol w:w="851"/>
        <w:gridCol w:w="992"/>
      </w:tblGrid>
      <w:tr w:rsidR="0045761C" w:rsidRPr="0045761C" w14:paraId="692E158E" w14:textId="77777777" w:rsidTr="00AA4C1D">
        <w:trPr>
          <w:trHeight w:val="379"/>
        </w:trPr>
        <w:tc>
          <w:tcPr>
            <w:tcW w:w="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8CEAE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 w:rsidRPr="0045761C">
              <w:rPr>
                <w:rFonts w:eastAsia="Times New Roman"/>
                <w:sz w:val="22"/>
                <w:szCs w:val="22"/>
              </w:rPr>
              <w:t>№</w:t>
            </w:r>
          </w:p>
        </w:tc>
        <w:tc>
          <w:tcPr>
            <w:tcW w:w="156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DCB10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/>
                <w:bCs/>
                <w:sz w:val="22"/>
                <w:szCs w:val="22"/>
              </w:rPr>
              <w:t>Артикул/</w:t>
            </w:r>
            <w:proofErr w:type="spellStart"/>
            <w:r w:rsidRPr="0045761C">
              <w:rPr>
                <w:rFonts w:eastAsia="Times New Roman"/>
                <w:b/>
                <w:bCs/>
                <w:sz w:val="22"/>
                <w:szCs w:val="22"/>
              </w:rPr>
              <w:t>Part</w:t>
            </w:r>
            <w:proofErr w:type="spellEnd"/>
            <w:r w:rsidRPr="0045761C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/>
                <w:bCs/>
                <w:sz w:val="22"/>
                <w:szCs w:val="22"/>
              </w:rPr>
              <w:t>Number</w:t>
            </w:r>
            <w:proofErr w:type="spellEnd"/>
          </w:p>
        </w:tc>
        <w:tc>
          <w:tcPr>
            <w:tcW w:w="58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42D8E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/>
                <w:bCs/>
                <w:sz w:val="22"/>
                <w:szCs w:val="22"/>
              </w:rPr>
              <w:t>Название продукта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48D76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/>
                <w:bCs/>
                <w:sz w:val="22"/>
                <w:szCs w:val="22"/>
              </w:rPr>
              <w:t>ЕИ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F3987F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/>
                <w:bCs/>
                <w:sz w:val="22"/>
                <w:szCs w:val="22"/>
              </w:rPr>
              <w:t>Кол-во</w:t>
            </w:r>
          </w:p>
        </w:tc>
      </w:tr>
      <w:tr w:rsidR="0045761C" w:rsidRPr="0045761C" w14:paraId="3F88688C" w14:textId="77777777" w:rsidTr="00AA4C1D">
        <w:trPr>
          <w:trHeight w:val="379"/>
        </w:trPr>
        <w:tc>
          <w:tcPr>
            <w:tcW w:w="5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C520" w14:textId="77777777" w:rsidR="0045761C" w:rsidRPr="0045761C" w:rsidRDefault="0045761C" w:rsidP="00657018">
            <w:pPr>
              <w:contextualSpacing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1C9D" w14:textId="77777777" w:rsidR="0045761C" w:rsidRPr="0045761C" w:rsidRDefault="0045761C" w:rsidP="00657018">
            <w:pPr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58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D69185" w14:textId="77777777" w:rsidR="0045761C" w:rsidRPr="0045761C" w:rsidRDefault="0045761C" w:rsidP="00657018">
            <w:pPr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7708" w14:textId="77777777" w:rsidR="0045761C" w:rsidRPr="0045761C" w:rsidRDefault="0045761C" w:rsidP="00657018">
            <w:pPr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782DF9" w14:textId="77777777" w:rsidR="0045761C" w:rsidRPr="0045761C" w:rsidRDefault="0045761C" w:rsidP="00657018">
            <w:pPr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45761C" w:rsidRPr="0045761C" w14:paraId="6D61A386" w14:textId="77777777" w:rsidTr="00AA4C1D">
        <w:trPr>
          <w:trHeight w:val="20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F9A73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1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14:paraId="2A751495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VA16NL</w:t>
            </w:r>
          </w:p>
        </w:tc>
        <w:tc>
          <w:tcPr>
            <w:tcW w:w="5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68A353B2" w14:textId="06C7D63E" w:rsidR="0045761C" w:rsidRPr="0045761C" w:rsidRDefault="0045761C" w:rsidP="00657018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Расширенная редакция для платформы виртуализации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>. Тип лицензии: постоянная.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EBD03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604C5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81</w:t>
            </w:r>
          </w:p>
        </w:tc>
      </w:tr>
      <w:tr w:rsidR="0045761C" w:rsidRPr="0045761C" w14:paraId="4543D0FC" w14:textId="77777777" w:rsidTr="00AA4C1D">
        <w:trPr>
          <w:trHeight w:val="2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B4118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2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14:paraId="718D1866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VA16NL-S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4CEDE35C" w14:textId="38D20A6A" w:rsidR="00657018" w:rsidRPr="0045761C" w:rsidRDefault="0045761C" w:rsidP="00657018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Сертификат на техническую поддержку ПО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Расширенная редакция для платформы виртуализации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="00657018"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Тип лицензии: Временная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="00657018"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Срок действия лицензии: 12 мес.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8263F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03952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81</w:t>
            </w:r>
          </w:p>
        </w:tc>
      </w:tr>
      <w:tr w:rsidR="0045761C" w:rsidRPr="0045761C" w14:paraId="5CD95015" w14:textId="77777777" w:rsidTr="00AA4C1D">
        <w:trPr>
          <w:trHeight w:val="2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5375A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3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14:paraId="24194F70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PA16NL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7A094A0F" w14:textId="295941A0" w:rsidR="0045761C" w:rsidRPr="0045761C" w:rsidRDefault="0045761C" w:rsidP="00657018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Расширенная редакция для физического сервера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>Т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>ип лицензии: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постоянная.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B2180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F115AD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85</w:t>
            </w:r>
          </w:p>
        </w:tc>
      </w:tr>
      <w:tr w:rsidR="0045761C" w:rsidRPr="0045761C" w14:paraId="0D34B7C8" w14:textId="77777777" w:rsidTr="00AA4C1D">
        <w:trPr>
          <w:trHeight w:val="2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2255A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14:paraId="59BF9A80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PA16NL-S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2697122B" w14:textId="01646A26" w:rsidR="0045761C" w:rsidRPr="00657018" w:rsidRDefault="0045761C" w:rsidP="00657018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  <w:lang w:val="en-US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Сертификат на техническую поддержку ПО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Расширенная редакция для физического сервера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r w:rsidR="00657018"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Тип лицензии: Временная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="00657018"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Срок действия лицензии: 12 мес.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0C428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1DF6B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85</w:t>
            </w:r>
          </w:p>
        </w:tc>
      </w:tr>
      <w:tr w:rsidR="0045761C" w:rsidRPr="0045761C" w14:paraId="177F386A" w14:textId="77777777" w:rsidTr="00AA4C1D">
        <w:trPr>
          <w:trHeight w:val="2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B3811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14:paraId="2422B7CC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PS16NL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62F1DBDB" w14:textId="37B58590" w:rsidR="0045761C" w:rsidRPr="0045761C" w:rsidRDefault="0045761C" w:rsidP="00657018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Стандартная редакция для физического сервера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="00657018"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Тип лицензии: Постоянная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C5D16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C10D9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90</w:t>
            </w:r>
          </w:p>
        </w:tc>
      </w:tr>
      <w:tr w:rsidR="0045761C" w:rsidRPr="0045761C" w14:paraId="65762E07" w14:textId="77777777" w:rsidTr="00AA4C1D">
        <w:trPr>
          <w:trHeight w:val="2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3FD6C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6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14:paraId="5C3DD394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PS16NL-S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4AEAA936" w14:textId="3AD493EC" w:rsidR="0045761C" w:rsidRPr="00657018" w:rsidRDefault="0045761C" w:rsidP="00657018">
            <w:pPr>
              <w:contextualSpacing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Сертификат на техническую поддержку ПО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Стандартная редакция для физического сервера</w:t>
            </w:r>
            <w:r w:rsidR="00657018"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/ </w:t>
            </w:r>
            <w:r w:rsidR="00657018"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Тип лицензии: Временная</w:t>
            </w:r>
            <w:r w:rsidR="00657018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="00657018" w:rsidRPr="00657018">
              <w:rPr>
                <w:rFonts w:eastAsia="Times New Roman"/>
                <w:bCs/>
                <w:color w:val="000000"/>
                <w:sz w:val="22"/>
                <w:szCs w:val="22"/>
              </w:rPr>
              <w:t>Срок действия лицензии: 12 мес.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A4B4B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D74B72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90</w:t>
            </w:r>
          </w:p>
        </w:tc>
      </w:tr>
      <w:tr w:rsidR="0045761C" w:rsidRPr="0045761C" w14:paraId="3AEA18B7" w14:textId="77777777" w:rsidTr="00AA4C1D">
        <w:trPr>
          <w:trHeight w:val="2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0A5AD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7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DCE6F1" w:fill="FFFFFF"/>
            <w:vAlign w:val="center"/>
            <w:hideMark/>
          </w:tcPr>
          <w:p w14:paraId="3C709D3D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APPDB16NL</w:t>
            </w:r>
          </w:p>
        </w:tc>
        <w:tc>
          <w:tcPr>
            <w:tcW w:w="5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DCE6F1" w:fill="FFFFFF"/>
            <w:vAlign w:val="center"/>
            <w:hideMark/>
          </w:tcPr>
          <w:p w14:paraId="474CFA43" w14:textId="0EC3E459" w:rsidR="0045761C" w:rsidRPr="006F54F3" w:rsidRDefault="0045761C" w:rsidP="006F54F3">
            <w:pPr>
              <w:numPr>
                <w:ilvl w:val="0"/>
                <w:numId w:val="40"/>
              </w:numPr>
              <w:spacing w:after="15"/>
              <w:ind w:left="0"/>
              <w:rPr>
                <w:rFonts w:eastAsia="Times New Roman"/>
                <w:bCs/>
                <w:color w:val="000000"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Кибер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Бэкап</w:t>
            </w:r>
            <w:proofErr w:type="spellEnd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 Расширенная редакция для СУБД на базе </w:t>
            </w:r>
            <w:proofErr w:type="spellStart"/>
            <w:r w:rsidRPr="0045761C">
              <w:rPr>
                <w:rFonts w:eastAsia="Times New Roman"/>
                <w:bCs/>
                <w:color w:val="000000"/>
                <w:sz w:val="22"/>
                <w:szCs w:val="22"/>
              </w:rPr>
              <w:t>PostgreSQL</w:t>
            </w:r>
            <w:proofErr w:type="spellEnd"/>
            <w:r w:rsidR="006F54F3">
              <w:rPr>
                <w:rFonts w:eastAsia="Times New Roman"/>
                <w:bCs/>
                <w:color w:val="000000"/>
                <w:sz w:val="22"/>
                <w:szCs w:val="22"/>
              </w:rPr>
              <w:t xml:space="preserve">. </w:t>
            </w:r>
            <w:r w:rsidR="006F54F3" w:rsidRPr="006F54F3">
              <w:rPr>
                <w:rFonts w:eastAsia="Times New Roman"/>
                <w:bCs/>
                <w:color w:val="000000"/>
                <w:sz w:val="22"/>
                <w:szCs w:val="22"/>
              </w:rPr>
              <w:t>Тип лицензии: Постоянная.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9C9A8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proofErr w:type="spellStart"/>
            <w:r w:rsidRPr="0045761C">
              <w:rPr>
                <w:rFonts w:eastAsia="Times New Roman"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A32C2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81</w:t>
            </w:r>
          </w:p>
        </w:tc>
      </w:tr>
      <w:tr w:rsidR="0045761C" w:rsidRPr="0045761C" w14:paraId="472609A2" w14:textId="77777777" w:rsidTr="00AA4C1D">
        <w:trPr>
          <w:trHeight w:val="20"/>
        </w:trPr>
        <w:tc>
          <w:tcPr>
            <w:tcW w:w="79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1C2EEF6" w14:textId="77777777" w:rsidR="0045761C" w:rsidRPr="0045761C" w:rsidRDefault="0045761C" w:rsidP="00657018">
            <w:pPr>
              <w:contextualSpacing/>
              <w:jc w:val="right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ИТОГО без НДС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61BF8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BF9AB" w14:textId="77777777" w:rsidR="0045761C" w:rsidRPr="0045761C" w:rsidRDefault="0045761C" w:rsidP="00657018">
            <w:pPr>
              <w:contextualSpacing/>
              <w:jc w:val="center"/>
              <w:rPr>
                <w:rFonts w:eastAsia="Times New Roman"/>
                <w:bCs/>
                <w:sz w:val="22"/>
                <w:szCs w:val="22"/>
              </w:rPr>
            </w:pPr>
            <w:r w:rsidRPr="0045761C">
              <w:rPr>
                <w:rFonts w:eastAsia="Times New Roman"/>
                <w:bCs/>
                <w:sz w:val="22"/>
                <w:szCs w:val="22"/>
              </w:rPr>
              <w:t>593</w:t>
            </w:r>
          </w:p>
        </w:tc>
      </w:tr>
    </w:tbl>
    <w:p w14:paraId="04E7CCBD" w14:textId="52DE4061" w:rsidR="0045761C" w:rsidRDefault="0045761C" w:rsidP="000A0A36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p w14:paraId="3358A554" w14:textId="77777777" w:rsidR="0045761C" w:rsidRDefault="0045761C" w:rsidP="000A0A36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  <w:bookmarkStart w:id="79" w:name="_GoBack"/>
      <w:bookmarkEnd w:id="79"/>
    </w:p>
    <w:sectPr w:rsidR="0045761C" w:rsidSect="00753174">
      <w:headerReference w:type="default" r:id="rId10"/>
      <w:pgSz w:w="11906" w:h="16838"/>
      <w:pgMar w:top="680" w:right="567" w:bottom="709" w:left="153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91893" w14:textId="77777777" w:rsidR="005C16C1" w:rsidRDefault="005C16C1">
      <w:r>
        <w:separator/>
      </w:r>
    </w:p>
  </w:endnote>
  <w:endnote w:type="continuationSeparator" w:id="0">
    <w:p w14:paraId="38B1AF20" w14:textId="77777777" w:rsidR="005C16C1" w:rsidRDefault="005C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aBookC">
    <w:altName w:val="Calibri"/>
    <w:charset w:val="00"/>
    <w:family w:val="swiss"/>
    <w:pitch w:val="default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DemiC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05140" w14:textId="77777777" w:rsidR="005C16C1" w:rsidRDefault="005C16C1">
      <w:r>
        <w:separator/>
      </w:r>
    </w:p>
  </w:footnote>
  <w:footnote w:type="continuationSeparator" w:id="0">
    <w:p w14:paraId="29CC8996" w14:textId="77777777" w:rsidR="005C16C1" w:rsidRDefault="005C1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802C9" w14:textId="03AF2E1A" w:rsidR="00D33529" w:rsidRDefault="00D33529">
    <w:pPr>
      <w:pStyle w:val="af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F54F3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B2E"/>
    <w:multiLevelType w:val="hybridMultilevel"/>
    <w:tmpl w:val="9FAAB03A"/>
    <w:lvl w:ilvl="0" w:tplc="3CC0F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B720D5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B6CD6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8403ED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2326EA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5CC2D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E22E5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190BF3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3D222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A179DC"/>
    <w:multiLevelType w:val="hybridMultilevel"/>
    <w:tmpl w:val="5952026A"/>
    <w:lvl w:ilvl="0" w:tplc="DF5E9836">
      <w:start w:val="1"/>
      <w:numFmt w:val="bullet"/>
      <w:lvlText w:val="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 w:tplc="D5F836C6">
      <w:start w:val="1"/>
      <w:numFmt w:val="bullet"/>
      <w:pStyle w:val="lev2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A9C2FFAC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23EC97B4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D82509C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9AEA4BA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04226C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25B62D9C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20C2FCC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7254867"/>
    <w:multiLevelType w:val="multilevel"/>
    <w:tmpl w:val="455C37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%1.%2.%3."/>
      <w:lvlJc w:val="left"/>
      <w:pPr>
        <w:ind w:left="1215" w:hanging="505"/>
      </w:pPr>
      <w:rPr>
        <w:b/>
      </w:rPr>
    </w:lvl>
    <w:lvl w:ilvl="3">
      <w:start w:val="1"/>
      <w:numFmt w:val="bullet"/>
      <w:lvlText w:val=""/>
      <w:lvlJc w:val="left"/>
      <w:pPr>
        <w:ind w:left="1730" w:hanging="65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CF14A6"/>
    <w:multiLevelType w:val="multilevel"/>
    <w:tmpl w:val="244865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30" w:hanging="6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0" w:hanging="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5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5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98324ED"/>
    <w:multiLevelType w:val="hybridMultilevel"/>
    <w:tmpl w:val="8B6E5FFE"/>
    <w:lvl w:ilvl="0" w:tplc="2B4A2DAE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BDFABD2A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96FA827A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F25C75E8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BC7A2978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3BA6CE16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DFE0171C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F08E1B86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2EBC6506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 w15:restartNumberingAfterBreak="0">
    <w:nsid w:val="0B4D38A5"/>
    <w:multiLevelType w:val="multilevel"/>
    <w:tmpl w:val="AD1E0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D20A44"/>
    <w:multiLevelType w:val="hybridMultilevel"/>
    <w:tmpl w:val="E9585900"/>
    <w:lvl w:ilvl="0" w:tplc="C468615E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plc="AF284766">
      <w:start w:val="1"/>
      <w:numFmt w:val="decimal"/>
      <w:lvlText w:val="%2."/>
      <w:lvlJc w:val="left"/>
      <w:pPr>
        <w:tabs>
          <w:tab w:val="left" w:pos="0"/>
        </w:tabs>
        <w:ind w:left="1080" w:hanging="360"/>
      </w:pPr>
      <w:rPr>
        <w:rFonts w:ascii="Times New Roman" w:hAnsi="Times New Roman"/>
      </w:rPr>
    </w:lvl>
    <w:lvl w:ilvl="2" w:tplc="A6EE8C6A">
      <w:start w:val="1"/>
      <w:numFmt w:val="decimal"/>
      <w:lvlText w:val="%3."/>
      <w:lvlJc w:val="left"/>
      <w:pPr>
        <w:tabs>
          <w:tab w:val="left" w:pos="0"/>
        </w:tabs>
        <w:ind w:left="1440" w:hanging="360"/>
      </w:pPr>
    </w:lvl>
    <w:lvl w:ilvl="3" w:tplc="45B6C92E">
      <w:start w:val="1"/>
      <w:numFmt w:val="decimal"/>
      <w:lvlText w:val="%4."/>
      <w:lvlJc w:val="left"/>
      <w:pPr>
        <w:tabs>
          <w:tab w:val="left" w:pos="0"/>
        </w:tabs>
        <w:ind w:left="1800" w:hanging="360"/>
      </w:pPr>
    </w:lvl>
    <w:lvl w:ilvl="4" w:tplc="7C60D630">
      <w:start w:val="1"/>
      <w:numFmt w:val="decimal"/>
      <w:lvlText w:val="%5."/>
      <w:lvlJc w:val="left"/>
      <w:pPr>
        <w:tabs>
          <w:tab w:val="left" w:pos="0"/>
        </w:tabs>
        <w:ind w:left="2160" w:hanging="360"/>
      </w:pPr>
    </w:lvl>
    <w:lvl w:ilvl="5" w:tplc="7EC61630">
      <w:start w:val="1"/>
      <w:numFmt w:val="decimal"/>
      <w:lvlText w:val="%6."/>
      <w:lvlJc w:val="left"/>
      <w:pPr>
        <w:tabs>
          <w:tab w:val="left" w:pos="0"/>
        </w:tabs>
        <w:ind w:left="2520" w:hanging="360"/>
      </w:pPr>
    </w:lvl>
    <w:lvl w:ilvl="6" w:tplc="A42E088C">
      <w:start w:val="1"/>
      <w:numFmt w:val="decimal"/>
      <w:lvlText w:val="%7."/>
      <w:lvlJc w:val="left"/>
      <w:pPr>
        <w:tabs>
          <w:tab w:val="left" w:pos="0"/>
        </w:tabs>
        <w:ind w:left="2880" w:hanging="360"/>
      </w:pPr>
    </w:lvl>
    <w:lvl w:ilvl="7" w:tplc="4DCC05A6">
      <w:start w:val="1"/>
      <w:numFmt w:val="decimal"/>
      <w:lvlText w:val="%8."/>
      <w:lvlJc w:val="left"/>
      <w:pPr>
        <w:tabs>
          <w:tab w:val="left" w:pos="0"/>
        </w:tabs>
        <w:ind w:left="3240" w:hanging="360"/>
      </w:pPr>
    </w:lvl>
    <w:lvl w:ilvl="8" w:tplc="EA9E713E">
      <w:start w:val="1"/>
      <w:numFmt w:val="decimal"/>
      <w:lvlText w:val="%9."/>
      <w:lvlJc w:val="left"/>
      <w:pPr>
        <w:tabs>
          <w:tab w:val="left" w:pos="0"/>
        </w:tabs>
        <w:ind w:left="3600" w:hanging="360"/>
      </w:pPr>
    </w:lvl>
  </w:abstractNum>
  <w:abstractNum w:abstractNumId="7" w15:restartNumberingAfterBreak="0">
    <w:nsid w:val="0DC311A6"/>
    <w:multiLevelType w:val="hybridMultilevel"/>
    <w:tmpl w:val="A2F8AD44"/>
    <w:lvl w:ilvl="0" w:tplc="BDF62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85494A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0A61BD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03446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462246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B16AD3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23CFC6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C94D36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5CAD07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0E5A351F"/>
    <w:multiLevelType w:val="hybridMultilevel"/>
    <w:tmpl w:val="3B42D872"/>
    <w:lvl w:ilvl="0" w:tplc="3D4AA4F0">
      <w:start w:val="1"/>
      <w:numFmt w:val="bullet"/>
      <w:lvlText w:val=""/>
      <w:lvlJc w:val="left"/>
      <w:pPr>
        <w:ind w:left="1935" w:hanging="360"/>
      </w:pPr>
      <w:rPr>
        <w:rFonts w:ascii="Wingdings" w:hAnsi="Wingdings" w:hint="default"/>
      </w:rPr>
    </w:lvl>
    <w:lvl w:ilvl="1" w:tplc="F85A5BF6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6812F030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FA92707A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5C9C2204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55B8E2A2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1FF8E324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58AACEA4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FAA2AD00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9" w15:restartNumberingAfterBreak="0">
    <w:nsid w:val="0FFA2D46"/>
    <w:multiLevelType w:val="multilevel"/>
    <w:tmpl w:val="25603F40"/>
    <w:lvl w:ilvl="0">
      <w:start w:val="2"/>
      <w:numFmt w:val="decimal"/>
      <w:lvlText w:val="%1"/>
      <w:lvlJc w:val="left"/>
      <w:pPr>
        <w:tabs>
          <w:tab w:val="left" w:pos="927"/>
        </w:tabs>
        <w:ind w:left="0" w:firstLine="567"/>
      </w:pPr>
    </w:lvl>
    <w:lvl w:ilvl="1">
      <w:start w:val="1"/>
      <w:numFmt w:val="decimal"/>
      <w:pStyle w:val="3"/>
      <w:lvlText w:val="2.%2"/>
      <w:lvlJc w:val="left"/>
      <w:pPr>
        <w:tabs>
          <w:tab w:val="left" w:pos="927"/>
        </w:tabs>
        <w:ind w:left="0" w:firstLine="567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0" w15:restartNumberingAfterBreak="0">
    <w:nsid w:val="135E2588"/>
    <w:multiLevelType w:val="multilevel"/>
    <w:tmpl w:val="125E264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757256D"/>
    <w:multiLevelType w:val="hybridMultilevel"/>
    <w:tmpl w:val="1DD02842"/>
    <w:lvl w:ilvl="0" w:tplc="E2F0966E">
      <w:start w:val="1"/>
      <w:numFmt w:val="bullet"/>
      <w:lvlText w:val=""/>
      <w:lvlJc w:val="left"/>
      <w:pPr>
        <w:ind w:left="1935" w:hanging="360"/>
      </w:pPr>
      <w:rPr>
        <w:rFonts w:ascii="Wingdings" w:hAnsi="Wingdings" w:hint="default"/>
      </w:rPr>
    </w:lvl>
    <w:lvl w:ilvl="1" w:tplc="991C6066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B75E2CE4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78CC92FC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448041AC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E298A07C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65F84508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CC6CED1C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EDBA9D58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2" w15:restartNumberingAfterBreak="0">
    <w:nsid w:val="1BA65DA7"/>
    <w:multiLevelType w:val="multilevel"/>
    <w:tmpl w:val="F5E4AD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3.7.%2."/>
      <w:lvlJc w:val="left"/>
      <w:pPr>
        <w:ind w:left="790" w:hanging="430"/>
      </w:pPr>
      <w:rPr>
        <w:rFonts w:hint="default"/>
        <w:b/>
      </w:rPr>
    </w:lvl>
    <w:lvl w:ilvl="2">
      <w:start w:val="1"/>
      <w:numFmt w:val="decimal"/>
      <w:lvlText w:val="3.2.%3."/>
      <w:lvlJc w:val="left"/>
      <w:pPr>
        <w:ind w:left="1215" w:hanging="50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DF4FE1"/>
    <w:multiLevelType w:val="multilevel"/>
    <w:tmpl w:val="6C0469FE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4" w15:restartNumberingAfterBreak="0">
    <w:nsid w:val="1DCB268A"/>
    <w:multiLevelType w:val="multilevel"/>
    <w:tmpl w:val="6B065B7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left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0"/>
        </w:tabs>
        <w:ind w:left="3600" w:hanging="360"/>
      </w:pPr>
    </w:lvl>
  </w:abstractNum>
  <w:abstractNum w:abstractNumId="15" w15:restartNumberingAfterBreak="0">
    <w:nsid w:val="200B7BA1"/>
    <w:multiLevelType w:val="hybridMultilevel"/>
    <w:tmpl w:val="6A4EAA3C"/>
    <w:lvl w:ilvl="0" w:tplc="6AA2578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467A2CA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6F494A2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B7141842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03A23B2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E07EC384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0FA0A0E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C02D818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CD62E538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6" w15:restartNumberingAfterBreak="0">
    <w:nsid w:val="20FD508C"/>
    <w:multiLevelType w:val="multilevel"/>
    <w:tmpl w:val="E0EA22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14D39F7"/>
    <w:multiLevelType w:val="hybridMultilevel"/>
    <w:tmpl w:val="110A2514"/>
    <w:lvl w:ilvl="0" w:tplc="BFE2BB36">
      <w:start w:val="1"/>
      <w:numFmt w:val="decimal"/>
      <w:lvlText w:val="%1."/>
      <w:lvlJc w:val="left"/>
      <w:pPr>
        <w:ind w:left="720" w:hanging="360"/>
      </w:pPr>
    </w:lvl>
    <w:lvl w:ilvl="1" w:tplc="B804E4EC">
      <w:start w:val="1"/>
      <w:numFmt w:val="lowerLetter"/>
      <w:lvlText w:val="%2."/>
      <w:lvlJc w:val="left"/>
      <w:pPr>
        <w:ind w:left="1440" w:hanging="360"/>
      </w:pPr>
    </w:lvl>
    <w:lvl w:ilvl="2" w:tplc="B0A88F14">
      <w:start w:val="1"/>
      <w:numFmt w:val="lowerRoman"/>
      <w:lvlText w:val="%3."/>
      <w:lvlJc w:val="right"/>
      <w:pPr>
        <w:ind w:left="2160" w:hanging="180"/>
      </w:pPr>
    </w:lvl>
    <w:lvl w:ilvl="3" w:tplc="92D09E00">
      <w:start w:val="1"/>
      <w:numFmt w:val="decimal"/>
      <w:lvlText w:val="%4."/>
      <w:lvlJc w:val="left"/>
      <w:pPr>
        <w:ind w:left="2880" w:hanging="360"/>
      </w:pPr>
    </w:lvl>
    <w:lvl w:ilvl="4" w:tplc="08FCFAA0">
      <w:start w:val="1"/>
      <w:numFmt w:val="lowerLetter"/>
      <w:lvlText w:val="%5."/>
      <w:lvlJc w:val="left"/>
      <w:pPr>
        <w:ind w:left="3600" w:hanging="360"/>
      </w:pPr>
    </w:lvl>
    <w:lvl w:ilvl="5" w:tplc="6086764E">
      <w:start w:val="1"/>
      <w:numFmt w:val="lowerRoman"/>
      <w:lvlText w:val="%6."/>
      <w:lvlJc w:val="right"/>
      <w:pPr>
        <w:ind w:left="4320" w:hanging="180"/>
      </w:pPr>
    </w:lvl>
    <w:lvl w:ilvl="6" w:tplc="2654AB08">
      <w:start w:val="1"/>
      <w:numFmt w:val="decimal"/>
      <w:lvlText w:val="%7."/>
      <w:lvlJc w:val="left"/>
      <w:pPr>
        <w:ind w:left="5040" w:hanging="360"/>
      </w:pPr>
    </w:lvl>
    <w:lvl w:ilvl="7" w:tplc="E0048166">
      <w:start w:val="1"/>
      <w:numFmt w:val="lowerLetter"/>
      <w:lvlText w:val="%8."/>
      <w:lvlJc w:val="left"/>
      <w:pPr>
        <w:ind w:left="5760" w:hanging="360"/>
      </w:pPr>
    </w:lvl>
    <w:lvl w:ilvl="8" w:tplc="9A401A9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530C72"/>
    <w:multiLevelType w:val="hybridMultilevel"/>
    <w:tmpl w:val="4ABC94AA"/>
    <w:lvl w:ilvl="0" w:tplc="AA7CC74E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7FB6C8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C83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44AF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6AA2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CCD6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20E5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C88B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F08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955AB4"/>
    <w:multiLevelType w:val="hybridMultilevel"/>
    <w:tmpl w:val="E780E1B4"/>
    <w:lvl w:ilvl="0" w:tplc="434C1C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38E166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F5C8C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D9EBB6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19C131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A102BE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B8CCC2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DEEB34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682718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0585C9C"/>
    <w:multiLevelType w:val="hybridMultilevel"/>
    <w:tmpl w:val="2668DF00"/>
    <w:lvl w:ilvl="0" w:tplc="994EEA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A7E693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9168F8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D84687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2ACC7F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F260D9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D56275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8D4B0C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B56092A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337A08E9"/>
    <w:multiLevelType w:val="multilevel"/>
    <w:tmpl w:val="8D4AF0E2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  <w:sz w:val="28"/>
      </w:rPr>
    </w:lvl>
    <w:lvl w:ilvl="2">
      <w:start w:val="1"/>
      <w:numFmt w:val="decimal"/>
      <w:pStyle w:val="30"/>
      <w:lvlText w:val="%1.%2.%3 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214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ABF7494"/>
    <w:multiLevelType w:val="hybridMultilevel"/>
    <w:tmpl w:val="4330E79C"/>
    <w:lvl w:ilvl="0" w:tplc="7ECAA7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C318DD"/>
    <w:multiLevelType w:val="hybridMultilevel"/>
    <w:tmpl w:val="03B22856"/>
    <w:lvl w:ilvl="0" w:tplc="D3D0943C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586CA328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AE601CF0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A0B6F644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ACAC7EA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E3FE213E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D0CE0C08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CE5405E2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CE61134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4" w15:restartNumberingAfterBreak="0">
    <w:nsid w:val="3C1C449C"/>
    <w:multiLevelType w:val="hybridMultilevel"/>
    <w:tmpl w:val="97AAB85C"/>
    <w:lvl w:ilvl="0" w:tplc="3D52E2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B8153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9EAAA1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04E5B7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C469F1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9EC282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E5CE52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CF60AA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2387D2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3D995287"/>
    <w:multiLevelType w:val="hybridMultilevel"/>
    <w:tmpl w:val="9706480C"/>
    <w:lvl w:ilvl="0" w:tplc="75DE61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BF6C99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90201A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9627F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25A5AB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39470B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E60DC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B8E5D6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7966DA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0542005"/>
    <w:multiLevelType w:val="multilevel"/>
    <w:tmpl w:val="9D60E9E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%1.%2.%3."/>
      <w:lvlJc w:val="left"/>
      <w:pPr>
        <w:ind w:left="1215" w:hanging="505"/>
      </w:pPr>
      <w:rPr>
        <w:b/>
      </w:rPr>
    </w:lvl>
    <w:lvl w:ilvl="3">
      <w:start w:val="1"/>
      <w:numFmt w:val="bullet"/>
      <w:lvlText w:val=""/>
      <w:lvlJc w:val="left"/>
      <w:pPr>
        <w:ind w:left="1730" w:hanging="65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1D66A5A"/>
    <w:multiLevelType w:val="multilevel"/>
    <w:tmpl w:val="7508343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456492E"/>
    <w:multiLevelType w:val="hybridMultilevel"/>
    <w:tmpl w:val="5F72F0E8"/>
    <w:lvl w:ilvl="0" w:tplc="B7BE61DC">
      <w:start w:val="1"/>
      <w:numFmt w:val="decimal"/>
      <w:lvlText w:val="3.%1."/>
      <w:lvlJc w:val="left"/>
      <w:pPr>
        <w:ind w:left="720" w:hanging="360"/>
      </w:pPr>
    </w:lvl>
    <w:lvl w:ilvl="1" w:tplc="8D8CD06A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 w:tplc="1C6E1BCE">
      <w:start w:val="1"/>
      <w:numFmt w:val="lowerRoman"/>
      <w:lvlText w:val="%3."/>
      <w:lvlJc w:val="right"/>
      <w:pPr>
        <w:ind w:left="2160" w:hanging="180"/>
      </w:pPr>
    </w:lvl>
    <w:lvl w:ilvl="3" w:tplc="07DE2D26">
      <w:start w:val="1"/>
      <w:numFmt w:val="decimal"/>
      <w:lvlText w:val="%4."/>
      <w:lvlJc w:val="left"/>
      <w:pPr>
        <w:ind w:left="2880" w:hanging="360"/>
      </w:pPr>
    </w:lvl>
    <w:lvl w:ilvl="4" w:tplc="7A5EF49C">
      <w:start w:val="1"/>
      <w:numFmt w:val="lowerLetter"/>
      <w:lvlText w:val="%5."/>
      <w:lvlJc w:val="left"/>
      <w:pPr>
        <w:ind w:left="3600" w:hanging="360"/>
      </w:pPr>
    </w:lvl>
    <w:lvl w:ilvl="5" w:tplc="B57AAEAE">
      <w:start w:val="1"/>
      <w:numFmt w:val="lowerRoman"/>
      <w:lvlText w:val="%6."/>
      <w:lvlJc w:val="right"/>
      <w:pPr>
        <w:ind w:left="4320" w:hanging="180"/>
      </w:pPr>
    </w:lvl>
    <w:lvl w:ilvl="6" w:tplc="CC382840">
      <w:start w:val="1"/>
      <w:numFmt w:val="decimal"/>
      <w:lvlText w:val="%7."/>
      <w:lvlJc w:val="left"/>
      <w:pPr>
        <w:ind w:left="5040" w:hanging="360"/>
      </w:pPr>
    </w:lvl>
    <w:lvl w:ilvl="7" w:tplc="7A28F6B6">
      <w:start w:val="1"/>
      <w:numFmt w:val="lowerLetter"/>
      <w:lvlText w:val="%8."/>
      <w:lvlJc w:val="left"/>
      <w:pPr>
        <w:ind w:left="5760" w:hanging="360"/>
      </w:pPr>
    </w:lvl>
    <w:lvl w:ilvl="8" w:tplc="648021F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9D0248"/>
    <w:multiLevelType w:val="multilevel"/>
    <w:tmpl w:val="BDDC57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3.7.%2."/>
      <w:lvlJc w:val="left"/>
      <w:pPr>
        <w:ind w:left="790" w:hanging="430"/>
      </w:pPr>
      <w:rPr>
        <w:rFonts w:hint="default"/>
        <w:b/>
      </w:rPr>
    </w:lvl>
    <w:lvl w:ilvl="2">
      <w:start w:val="1"/>
      <w:numFmt w:val="decimal"/>
      <w:lvlText w:val="3.2.%3."/>
      <w:lvlJc w:val="left"/>
      <w:pPr>
        <w:ind w:left="1215" w:hanging="50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C50627A"/>
    <w:multiLevelType w:val="multilevel"/>
    <w:tmpl w:val="414205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3.5.%3."/>
      <w:lvlJc w:val="left"/>
      <w:pPr>
        <w:ind w:left="1215" w:hanging="50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96F4D26"/>
    <w:multiLevelType w:val="hybridMultilevel"/>
    <w:tmpl w:val="CBB42F86"/>
    <w:lvl w:ilvl="0" w:tplc="75DE61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90201A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9627F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25A5AB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39470B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E60DC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B8E5D6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7966DA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20D5B84"/>
    <w:multiLevelType w:val="hybridMultilevel"/>
    <w:tmpl w:val="2A8CC8A6"/>
    <w:lvl w:ilvl="0" w:tplc="2B9C74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A7B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5E4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485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6C29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CA44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A86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3A23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486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742B4"/>
    <w:multiLevelType w:val="multilevel"/>
    <w:tmpl w:val="CA686B8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1360" w:hanging="432"/>
      </w:pPr>
    </w:lvl>
    <w:lvl w:ilvl="2">
      <w:start w:val="1"/>
      <w:numFmt w:val="decimal"/>
      <w:lvlText w:val="%1.%2.%3."/>
      <w:lvlJc w:val="left"/>
      <w:pPr>
        <w:ind w:left="1792" w:hanging="504"/>
      </w:p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34" w15:restartNumberingAfterBreak="0">
    <w:nsid w:val="6C333E86"/>
    <w:multiLevelType w:val="multilevel"/>
    <w:tmpl w:val="4D38E380"/>
    <w:lvl w:ilvl="0">
      <w:start w:val="4"/>
      <w:numFmt w:val="decimal"/>
      <w:pStyle w:val="31"/>
      <w:lvlText w:val="%1."/>
      <w:lvlJc w:val="left"/>
      <w:pPr>
        <w:ind w:left="675" w:hanging="675"/>
      </w:p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5" w15:restartNumberingAfterBreak="0">
    <w:nsid w:val="73F012CE"/>
    <w:multiLevelType w:val="multilevel"/>
    <w:tmpl w:val="494AF6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%1.%2.%3."/>
      <w:lvlJc w:val="left"/>
      <w:pPr>
        <w:ind w:left="1215" w:hanging="505"/>
      </w:pPr>
      <w:rPr>
        <w:b w:val="0"/>
      </w:rPr>
    </w:lvl>
    <w:lvl w:ilvl="3">
      <w:start w:val="1"/>
      <w:numFmt w:val="decimal"/>
      <w:lvlText w:val="%1.%2.%3.%4."/>
      <w:lvlJc w:val="left"/>
      <w:pPr>
        <w:ind w:left="1730" w:hanging="65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476318A"/>
    <w:multiLevelType w:val="multilevel"/>
    <w:tmpl w:val="512EB372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EB004DC"/>
    <w:multiLevelType w:val="multilevel"/>
    <w:tmpl w:val="BE123C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3.3.%3."/>
      <w:lvlJc w:val="left"/>
      <w:pPr>
        <w:ind w:left="1215" w:hanging="50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6"/>
  </w:num>
  <w:num w:numId="2">
    <w:abstractNumId w:val="18"/>
  </w:num>
  <w:num w:numId="3">
    <w:abstractNumId w:val="33"/>
  </w:num>
  <w:num w:numId="4">
    <w:abstractNumId w:val="3"/>
  </w:num>
  <w:num w:numId="5">
    <w:abstractNumId w:val="21"/>
  </w:num>
  <w:num w:numId="6">
    <w:abstractNumId w:val="13"/>
  </w:num>
  <w:num w:numId="7">
    <w:abstractNumId w:val="34"/>
  </w:num>
  <w:num w:numId="8">
    <w:abstractNumId w:val="9"/>
  </w:num>
  <w:num w:numId="9">
    <w:abstractNumId w:val="1"/>
  </w:num>
  <w:num w:numId="10">
    <w:abstractNumId w:val="12"/>
  </w:num>
  <w:num w:numId="11">
    <w:abstractNumId w:val="26"/>
  </w:num>
  <w:num w:numId="12">
    <w:abstractNumId w:val="2"/>
  </w:num>
  <w:num w:numId="13">
    <w:abstractNumId w:val="37"/>
  </w:num>
  <w:num w:numId="14">
    <w:abstractNumId w:val="6"/>
  </w:num>
  <w:num w:numId="15">
    <w:abstractNumId w:val="28"/>
  </w:num>
  <w:num w:numId="16">
    <w:abstractNumId w:val="29"/>
  </w:num>
  <w:num w:numId="17">
    <w:abstractNumId w:val="20"/>
  </w:num>
  <w:num w:numId="18">
    <w:abstractNumId w:val="24"/>
  </w:num>
  <w:num w:numId="19">
    <w:abstractNumId w:val="0"/>
  </w:num>
  <w:num w:numId="20">
    <w:abstractNumId w:val="19"/>
  </w:num>
  <w:num w:numId="21">
    <w:abstractNumId w:val="30"/>
  </w:num>
  <w:num w:numId="22">
    <w:abstractNumId w:val="7"/>
  </w:num>
  <w:num w:numId="23">
    <w:abstractNumId w:val="32"/>
  </w:num>
  <w:num w:numId="24">
    <w:abstractNumId w:val="15"/>
  </w:num>
  <w:num w:numId="25">
    <w:abstractNumId w:val="23"/>
  </w:num>
  <w:num w:numId="26">
    <w:abstractNumId w:val="8"/>
  </w:num>
  <w:num w:numId="27">
    <w:abstractNumId w:val="25"/>
  </w:num>
  <w:num w:numId="28">
    <w:abstractNumId w:val="4"/>
  </w:num>
  <w:num w:numId="29">
    <w:abstractNumId w:val="11"/>
  </w:num>
  <w:num w:numId="30">
    <w:abstractNumId w:val="22"/>
  </w:num>
  <w:num w:numId="31">
    <w:abstractNumId w:val="31"/>
  </w:num>
  <w:num w:numId="32">
    <w:abstractNumId w:val="36"/>
  </w:num>
  <w:num w:numId="33">
    <w:abstractNumId w:val="14"/>
  </w:num>
  <w:num w:numId="34">
    <w:abstractNumId w:val="27"/>
  </w:num>
  <w:num w:numId="35">
    <w:abstractNumId w:val="10"/>
  </w:num>
  <w:num w:numId="36">
    <w:abstractNumId w:val="35"/>
  </w:num>
  <w:num w:numId="37">
    <w:abstractNumId w:val="36"/>
  </w:num>
  <w:num w:numId="38">
    <w:abstractNumId w:val="16"/>
  </w:num>
  <w:num w:numId="39">
    <w:abstractNumId w:val="17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446"/>
    <w:rsid w:val="000249EE"/>
    <w:rsid w:val="000416CD"/>
    <w:rsid w:val="00044081"/>
    <w:rsid w:val="00097C11"/>
    <w:rsid w:val="000A0A36"/>
    <w:rsid w:val="00141936"/>
    <w:rsid w:val="001D1BF9"/>
    <w:rsid w:val="00256DF5"/>
    <w:rsid w:val="002C23E7"/>
    <w:rsid w:val="002C5F02"/>
    <w:rsid w:val="002F562C"/>
    <w:rsid w:val="0034610C"/>
    <w:rsid w:val="003A1943"/>
    <w:rsid w:val="00413718"/>
    <w:rsid w:val="004501CE"/>
    <w:rsid w:val="0045761C"/>
    <w:rsid w:val="004E20DA"/>
    <w:rsid w:val="005559AE"/>
    <w:rsid w:val="005A72FC"/>
    <w:rsid w:val="005C16C1"/>
    <w:rsid w:val="006147D6"/>
    <w:rsid w:val="00650F72"/>
    <w:rsid w:val="00657018"/>
    <w:rsid w:val="00674768"/>
    <w:rsid w:val="006A2B35"/>
    <w:rsid w:val="006C533A"/>
    <w:rsid w:val="006F54F3"/>
    <w:rsid w:val="00753174"/>
    <w:rsid w:val="00905446"/>
    <w:rsid w:val="009276AD"/>
    <w:rsid w:val="009524AA"/>
    <w:rsid w:val="00A15BEB"/>
    <w:rsid w:val="00AA4C1D"/>
    <w:rsid w:val="00BA6E5E"/>
    <w:rsid w:val="00BD6840"/>
    <w:rsid w:val="00D23356"/>
    <w:rsid w:val="00D33529"/>
    <w:rsid w:val="00D84D52"/>
    <w:rsid w:val="00E17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A1E0A"/>
  <w15:docId w15:val="{5A04AEE2-4D58-499C-BF8A-BCB1FE7F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0"/>
    <w:next w:val="a0"/>
    <w:link w:val="33"/>
    <w:uiPriority w:val="9"/>
    <w:qFormat/>
    <w:pPr>
      <w:keepNext/>
      <w:jc w:val="center"/>
      <w:outlineLvl w:val="2"/>
    </w:pPr>
    <w:rPr>
      <w:rFonts w:eastAsia="Times New Roman"/>
      <w:b/>
      <w:color w:val="000000"/>
      <w:sz w:val="24"/>
      <w:szCs w:val="20"/>
    </w:rPr>
  </w:style>
  <w:style w:type="paragraph" w:styleId="40">
    <w:name w:val="heading 4"/>
    <w:basedOn w:val="a0"/>
    <w:next w:val="a0"/>
    <w:link w:val="41"/>
    <w:uiPriority w:val="9"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0">
    <w:name w:val="heading 5"/>
    <w:basedOn w:val="a0"/>
    <w:link w:val="51"/>
    <w:uiPriority w:val="9"/>
    <w:qFormat/>
    <w:pPr>
      <w:spacing w:before="60"/>
      <w:jc w:val="both"/>
      <w:outlineLvl w:val="4"/>
    </w:pPr>
    <w:rPr>
      <w:rFonts w:eastAsia="Times New Roman"/>
      <w:color w:val="000000"/>
      <w:sz w:val="24"/>
      <w:szCs w:val="20"/>
    </w:rPr>
  </w:style>
  <w:style w:type="paragraph" w:styleId="60">
    <w:name w:val="heading 6"/>
    <w:basedOn w:val="a0"/>
    <w:next w:val="a0"/>
    <w:link w:val="61"/>
    <w:uiPriority w:val="9"/>
    <w:qFormat/>
    <w:pPr>
      <w:widowControl w:val="0"/>
      <w:tabs>
        <w:tab w:val="left" w:pos="360"/>
      </w:tabs>
      <w:spacing w:before="240" w:after="60" w:line="360" w:lineRule="auto"/>
      <w:jc w:val="both"/>
      <w:outlineLvl w:val="5"/>
    </w:pPr>
    <w:rPr>
      <w:rFonts w:eastAsia="Times New Roman"/>
      <w:b/>
      <w:color w:val="000000"/>
      <w:sz w:val="22"/>
      <w:szCs w:val="20"/>
    </w:rPr>
  </w:style>
  <w:style w:type="paragraph" w:styleId="70">
    <w:name w:val="heading 7"/>
    <w:basedOn w:val="a0"/>
    <w:next w:val="a0"/>
    <w:link w:val="71"/>
    <w:uiPriority w:val="9"/>
    <w:qFormat/>
    <w:pPr>
      <w:widowControl w:val="0"/>
      <w:tabs>
        <w:tab w:val="left" w:pos="360"/>
      </w:tabs>
      <w:spacing w:before="240" w:after="60" w:line="360" w:lineRule="auto"/>
      <w:jc w:val="both"/>
      <w:outlineLvl w:val="6"/>
    </w:pPr>
    <w:rPr>
      <w:rFonts w:eastAsia="Times New Roman"/>
      <w:color w:val="000000"/>
      <w:sz w:val="26"/>
      <w:szCs w:val="20"/>
    </w:rPr>
  </w:style>
  <w:style w:type="paragraph" w:styleId="80">
    <w:name w:val="heading 8"/>
    <w:basedOn w:val="a0"/>
    <w:next w:val="a0"/>
    <w:link w:val="81"/>
    <w:uiPriority w:val="9"/>
    <w:qFormat/>
    <w:pPr>
      <w:widowControl w:val="0"/>
      <w:tabs>
        <w:tab w:val="left" w:pos="360"/>
      </w:tabs>
      <w:spacing w:before="240" w:after="60" w:line="360" w:lineRule="auto"/>
      <w:jc w:val="both"/>
      <w:outlineLvl w:val="7"/>
    </w:pPr>
    <w:rPr>
      <w:rFonts w:eastAsia="Times New Roman"/>
      <w:i/>
      <w:color w:val="000000"/>
      <w:sz w:val="26"/>
      <w:szCs w:val="20"/>
    </w:rPr>
  </w:style>
  <w:style w:type="paragraph" w:styleId="9">
    <w:name w:val="heading 9"/>
    <w:basedOn w:val="a0"/>
    <w:next w:val="a0"/>
    <w:link w:val="90"/>
    <w:uiPriority w:val="9"/>
    <w:qFormat/>
    <w:pPr>
      <w:widowControl w:val="0"/>
      <w:tabs>
        <w:tab w:val="left" w:pos="360"/>
      </w:tabs>
      <w:spacing w:before="240" w:after="60" w:line="360" w:lineRule="auto"/>
      <w:jc w:val="both"/>
      <w:outlineLvl w:val="8"/>
    </w:pPr>
    <w:rPr>
      <w:rFonts w:ascii="Arial" w:eastAsia="Times New Roman" w:hAnsi="Arial"/>
      <w:color w:val="00000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basedOn w:val="a0"/>
    <w:link w:val="a7"/>
    <w:uiPriority w:val="99"/>
    <w:semiHidden/>
    <w:unhideWhenUsed/>
    <w:pPr>
      <w:spacing w:after="40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8">
    <w:name w:val="table of figures"/>
    <w:basedOn w:val="a0"/>
    <w:next w:val="a0"/>
    <w:uiPriority w:val="99"/>
    <w:unhideWhenUsed/>
  </w:style>
  <w:style w:type="paragraph" w:styleId="a9">
    <w:name w:val="List Paragraph"/>
    <w:basedOn w:val="a0"/>
    <w:link w:val="aa"/>
    <w:uiPriority w:val="34"/>
    <w:qFormat/>
    <w:pPr>
      <w:ind w:left="720"/>
      <w:contextualSpacing/>
    </w:pPr>
  </w:style>
  <w:style w:type="paragraph" w:customStyle="1" w:styleId="25">
    <w:name w:val="Стиль По ширине2"/>
    <w:basedOn w:val="a0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1">
    <w:name w:val="Заголовок 4 Знак"/>
    <w:link w:val="40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link w:val="26"/>
    <w:uiPriority w:val="99"/>
    <w:unhideWhenUsed/>
    <w:rPr>
      <w:color w:val="0000FF"/>
      <w:u w:val="single"/>
    </w:rPr>
  </w:style>
  <w:style w:type="paragraph" w:styleId="13">
    <w:name w:val="toc 1"/>
    <w:basedOn w:val="a0"/>
    <w:next w:val="a0"/>
    <w:link w:val="14"/>
    <w:uiPriority w:val="39"/>
    <w:unhideWhenUsed/>
    <w:qFormat/>
    <w:rPr>
      <w:rFonts w:eastAsia="Times New Roman"/>
      <w:sz w:val="24"/>
      <w:szCs w:val="24"/>
    </w:rPr>
  </w:style>
  <w:style w:type="character" w:customStyle="1" w:styleId="11">
    <w:name w:val="Заголовок 1 Знак"/>
    <w:link w:val="1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c">
    <w:name w:val="Title"/>
    <w:basedOn w:val="a0"/>
    <w:next w:val="a0"/>
    <w:link w:val="ad"/>
    <w:uiPriority w:val="10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sz w:val="32"/>
      <w:szCs w:val="32"/>
      <w:lang w:eastAsia="ar-SA"/>
    </w:rPr>
  </w:style>
  <w:style w:type="character" w:customStyle="1" w:styleId="ad">
    <w:name w:val="Заголовок Знак"/>
    <w:link w:val="ac"/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paragraph" w:customStyle="1" w:styleId="a">
    <w:name w:val="Оглавление!!!!"/>
    <w:basedOn w:val="a9"/>
    <w:link w:val="ae"/>
    <w:qFormat/>
    <w:pPr>
      <w:numPr>
        <w:numId w:val="1"/>
      </w:numPr>
    </w:pPr>
    <w:rPr>
      <w:b/>
    </w:rPr>
  </w:style>
  <w:style w:type="paragraph" w:styleId="af">
    <w:name w:val="TOC Heading"/>
    <w:basedOn w:val="10"/>
    <w:next w:val="a0"/>
    <w:link w:val="af0"/>
    <w:unhideWhenUsed/>
    <w:qFormat/>
    <w:pPr>
      <w:spacing w:line="276" w:lineRule="auto"/>
      <w:outlineLvl w:val="9"/>
    </w:pPr>
  </w:style>
  <w:style w:type="character" w:customStyle="1" w:styleId="aa">
    <w:name w:val="Абзац списка Знак"/>
    <w:link w:val="a9"/>
    <w:uiPriority w:val="34"/>
    <w:qFormat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e">
    <w:name w:val="Оглавление!!!! Знак"/>
    <w:link w:val="a"/>
    <w:rPr>
      <w:rFonts w:ascii="Times New Roman" w:hAnsi="Times New Roman"/>
      <w:b/>
      <w:sz w:val="28"/>
      <w:szCs w:val="28"/>
    </w:rPr>
  </w:style>
  <w:style w:type="paragraph" w:styleId="af1">
    <w:name w:val="Balloon Text"/>
    <w:basedOn w:val="a0"/>
    <w:link w:val="af2"/>
    <w:unhideWhenUsed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Pr>
      <w:rFonts w:ascii="Tahoma" w:eastAsia="Calibri" w:hAnsi="Tahoma" w:cs="Tahoma"/>
      <w:sz w:val="16"/>
      <w:szCs w:val="16"/>
      <w:lang w:eastAsia="ru-RU"/>
    </w:rPr>
  </w:style>
  <w:style w:type="paragraph" w:styleId="27">
    <w:name w:val="toc 2"/>
    <w:basedOn w:val="a0"/>
    <w:next w:val="a0"/>
    <w:link w:val="28"/>
    <w:uiPriority w:val="39"/>
    <w:unhideWhenUsed/>
    <w:qFormat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link w:val="92"/>
    <w:uiPriority w:val="39"/>
    <w:unhideWhenUsed/>
    <w:pPr>
      <w:spacing w:after="100"/>
      <w:ind w:left="2240"/>
    </w:pPr>
  </w:style>
  <w:style w:type="paragraph" w:styleId="35">
    <w:name w:val="toc 3"/>
    <w:basedOn w:val="a0"/>
    <w:next w:val="a0"/>
    <w:link w:val="36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f3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link w:val="ListParagraphChar"/>
    <w:pPr>
      <w:ind w:left="720"/>
    </w:pPr>
    <w:rPr>
      <w:szCs w:val="20"/>
    </w:rPr>
  </w:style>
  <w:style w:type="paragraph" w:styleId="af4">
    <w:name w:val="Body Text"/>
    <w:basedOn w:val="a0"/>
    <w:link w:val="af5"/>
    <w:pPr>
      <w:widowControl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5">
    <w:name w:val="Основной текст Знак"/>
    <w:link w:val="af4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6">
    <w:name w:val="Plain Text"/>
    <w:basedOn w:val="a0"/>
    <w:link w:val="af7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7">
    <w:name w:val="Текст Знак"/>
    <w:link w:val="af6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8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8">
    <w:name w:val="List"/>
    <w:basedOn w:val="a0"/>
    <w:uiPriority w:val="99"/>
    <w:semiHidden/>
    <w:unhideWhenUsed/>
    <w:pPr>
      <w:ind w:left="283" w:hanging="283"/>
      <w:contextualSpacing/>
    </w:pPr>
  </w:style>
  <w:style w:type="paragraph" w:styleId="af9">
    <w:name w:val="header"/>
    <w:basedOn w:val="a0"/>
    <w:link w:val="afa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b">
    <w:name w:val="footer"/>
    <w:basedOn w:val="a0"/>
    <w:link w:val="afc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d">
    <w:name w:val="Body Text Indent"/>
    <w:basedOn w:val="a0"/>
    <w:link w:val="afe"/>
    <w:unhideWhenUsed/>
    <w:pPr>
      <w:spacing w:after="120"/>
      <w:ind w:left="283"/>
    </w:pPr>
  </w:style>
  <w:style w:type="character" w:customStyle="1" w:styleId="afe">
    <w:name w:val="Основной текст с отступом Знак"/>
    <w:link w:val="afd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pPr>
      <w:ind w:firstLine="709"/>
      <w:jc w:val="both"/>
    </w:pPr>
    <w:rPr>
      <w:rFonts w:eastAsia="Times New Roman"/>
      <w:sz w:val="24"/>
      <w:szCs w:val="20"/>
    </w:rPr>
  </w:style>
  <w:style w:type="paragraph" w:styleId="aff">
    <w:name w:val="Normal (Web)"/>
    <w:basedOn w:val="a0"/>
    <w:link w:val="aff0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styleId="aff1">
    <w:name w:val="endnote text"/>
    <w:basedOn w:val="a0"/>
    <w:link w:val="aff2"/>
    <w:unhideWhenUsed/>
    <w:rPr>
      <w:sz w:val="20"/>
      <w:szCs w:val="20"/>
    </w:rPr>
  </w:style>
  <w:style w:type="character" w:customStyle="1" w:styleId="aff2">
    <w:name w:val="Текст концевой сноски Знак"/>
    <w:link w:val="aff1"/>
    <w:rPr>
      <w:rFonts w:ascii="Times New Roman" w:hAnsi="Times New Roman"/>
    </w:rPr>
  </w:style>
  <w:style w:type="character" w:styleId="aff3">
    <w:name w:val="endnote reference"/>
    <w:link w:val="16"/>
    <w:unhideWhenUsed/>
    <w:rPr>
      <w:vertAlign w:val="superscript"/>
    </w:rPr>
  </w:style>
  <w:style w:type="paragraph" w:styleId="aff4">
    <w:name w:val="No Spacing"/>
    <w:link w:val="aff5"/>
    <w:qFormat/>
    <w:rPr>
      <w:rFonts w:ascii="Times New Roman" w:hAnsi="Times New Roman"/>
      <w:sz w:val="28"/>
      <w:szCs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Arial" w:hAnsi="Arial" w:cs="Arial"/>
      <w:lang w:eastAsia="ar-SA"/>
    </w:rPr>
  </w:style>
  <w:style w:type="character" w:styleId="aff6">
    <w:name w:val="annotation reference"/>
    <w:uiPriority w:val="99"/>
    <w:semiHidden/>
    <w:unhideWhenUsed/>
    <w:rPr>
      <w:sz w:val="16"/>
      <w:szCs w:val="16"/>
    </w:rPr>
  </w:style>
  <w:style w:type="paragraph" w:styleId="aff7">
    <w:name w:val="annotation text"/>
    <w:basedOn w:val="a0"/>
    <w:link w:val="aff8"/>
    <w:unhideWhenUsed/>
    <w:rPr>
      <w:sz w:val="20"/>
      <w:szCs w:val="20"/>
    </w:rPr>
  </w:style>
  <w:style w:type="character" w:customStyle="1" w:styleId="aff8">
    <w:name w:val="Текст примечания Знак"/>
    <w:link w:val="aff7"/>
    <w:rPr>
      <w:rFonts w:ascii="Times New Roman" w:hAnsi="Times New Roman"/>
    </w:rPr>
  </w:style>
  <w:style w:type="paragraph" w:styleId="aff9">
    <w:name w:val="annotation subject"/>
    <w:basedOn w:val="aff7"/>
    <w:next w:val="aff7"/>
    <w:link w:val="affa"/>
    <w:unhideWhenUsed/>
    <w:rPr>
      <w:b/>
      <w:bCs/>
    </w:rPr>
  </w:style>
  <w:style w:type="character" w:customStyle="1" w:styleId="affa">
    <w:name w:val="Тема примечания Знак"/>
    <w:link w:val="aff9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5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pPr>
      <w:spacing w:before="240" w:after="240"/>
    </w:pPr>
    <w:rPr>
      <w:rFonts w:eastAsia="Times New Roman"/>
      <w:szCs w:val="24"/>
    </w:rPr>
  </w:style>
  <w:style w:type="character" w:styleId="affb">
    <w:name w:val="Intense Emphasis"/>
    <w:basedOn w:val="a1"/>
    <w:uiPriority w:val="21"/>
    <w:qFormat/>
    <w:rPr>
      <w:b/>
      <w:bCs/>
      <w:i/>
      <w:iCs/>
      <w:color w:val="4F81BD" w:themeColor="accent1"/>
    </w:rPr>
  </w:style>
  <w:style w:type="character" w:styleId="affc">
    <w:name w:val="Strong"/>
    <w:basedOn w:val="a1"/>
    <w:link w:val="29"/>
    <w:qFormat/>
    <w:rPr>
      <w:b/>
      <w:bCs/>
    </w:rPr>
  </w:style>
  <w:style w:type="character" w:customStyle="1" w:styleId="21">
    <w:name w:val="Заголовок 2 Знак"/>
    <w:basedOn w:val="a1"/>
    <w:link w:val="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0"/>
    <w:uiPriority w:val="1"/>
    <w:qFormat/>
    <w:pPr>
      <w:widowControl w:val="0"/>
    </w:pPr>
    <w:rPr>
      <w:rFonts w:eastAsia="Times New Roman"/>
      <w:sz w:val="22"/>
      <w:szCs w:val="22"/>
      <w:lang w:eastAsia="en-US"/>
    </w:rPr>
  </w:style>
  <w:style w:type="paragraph" w:customStyle="1" w:styleId="affd">
    <w:name w:val="!ТЛ_Утверждаю"/>
    <w:basedOn w:val="a0"/>
    <w:link w:val="affe"/>
    <w:qFormat/>
    <w:pPr>
      <w:spacing w:after="720"/>
      <w:jc w:val="right"/>
    </w:pPr>
    <w:rPr>
      <w:rFonts w:eastAsia="Times New Roman"/>
    </w:rPr>
  </w:style>
  <w:style w:type="character" w:customStyle="1" w:styleId="affe">
    <w:name w:val="!ТЛ_Утверждаю Знак"/>
    <w:basedOn w:val="a1"/>
    <w:link w:val="affd"/>
    <w:rPr>
      <w:rFonts w:ascii="Times New Roman" w:eastAsia="Times New Roman" w:hAnsi="Times New Roman"/>
      <w:sz w:val="28"/>
      <w:szCs w:val="28"/>
    </w:rPr>
  </w:style>
  <w:style w:type="paragraph" w:customStyle="1" w:styleId="afff">
    <w:name w:val="!ТЛ_Подпись"/>
    <w:basedOn w:val="a0"/>
    <w:link w:val="afff0"/>
    <w:qFormat/>
    <w:pPr>
      <w:spacing w:after="240"/>
    </w:pPr>
    <w:rPr>
      <w:rFonts w:eastAsia="Times New Roman"/>
    </w:rPr>
  </w:style>
  <w:style w:type="character" w:customStyle="1" w:styleId="afff0">
    <w:name w:val="!ТЛ_Подпись Знак"/>
    <w:basedOn w:val="a1"/>
    <w:link w:val="afff"/>
    <w:rPr>
      <w:rFonts w:ascii="Times New Roman" w:eastAsia="Times New Roman" w:hAnsi="Times New Roman"/>
      <w:sz w:val="28"/>
      <w:szCs w:val="28"/>
    </w:rPr>
  </w:style>
  <w:style w:type="character" w:customStyle="1" w:styleId="33">
    <w:name w:val="Заголовок 3 Знак"/>
    <w:basedOn w:val="a1"/>
    <w:link w:val="32"/>
    <w:uiPriority w:val="9"/>
    <w:rPr>
      <w:rFonts w:ascii="Times New Roman" w:eastAsia="Times New Roman" w:hAnsi="Times New Roman"/>
      <w:b/>
      <w:color w:val="000000"/>
      <w:sz w:val="24"/>
    </w:rPr>
  </w:style>
  <w:style w:type="character" w:customStyle="1" w:styleId="51">
    <w:name w:val="Заголовок 5 Знак"/>
    <w:basedOn w:val="a1"/>
    <w:link w:val="50"/>
    <w:uiPriority w:val="9"/>
    <w:rPr>
      <w:rFonts w:ascii="Times New Roman" w:eastAsia="Times New Roman" w:hAnsi="Times New Roman"/>
      <w:color w:val="000000"/>
      <w:sz w:val="24"/>
    </w:rPr>
  </w:style>
  <w:style w:type="character" w:customStyle="1" w:styleId="61">
    <w:name w:val="Заголовок 6 Знак"/>
    <w:basedOn w:val="a1"/>
    <w:link w:val="60"/>
    <w:uiPriority w:val="9"/>
    <w:rPr>
      <w:rFonts w:ascii="Times New Roman" w:eastAsia="Times New Roman" w:hAnsi="Times New Roman"/>
      <w:b/>
      <w:color w:val="000000"/>
      <w:sz w:val="22"/>
    </w:rPr>
  </w:style>
  <w:style w:type="character" w:customStyle="1" w:styleId="71">
    <w:name w:val="Заголовок 7 Знак"/>
    <w:basedOn w:val="a1"/>
    <w:link w:val="70"/>
    <w:uiPriority w:val="9"/>
    <w:rPr>
      <w:rFonts w:ascii="Times New Roman" w:eastAsia="Times New Roman" w:hAnsi="Times New Roman"/>
      <w:color w:val="000000"/>
      <w:sz w:val="26"/>
    </w:rPr>
  </w:style>
  <w:style w:type="character" w:customStyle="1" w:styleId="81">
    <w:name w:val="Заголовок 8 Знак"/>
    <w:basedOn w:val="a1"/>
    <w:link w:val="80"/>
    <w:uiPriority w:val="9"/>
    <w:rPr>
      <w:rFonts w:ascii="Times New Roman" w:eastAsia="Times New Roman" w:hAnsi="Times New Roman"/>
      <w:i/>
      <w:color w:val="000000"/>
      <w:sz w:val="26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Times New Roman" w:hAnsi="Arial"/>
      <w:color w:val="000000"/>
      <w:sz w:val="22"/>
    </w:rPr>
  </w:style>
  <w:style w:type="numbering" w:customStyle="1" w:styleId="17">
    <w:name w:val="Нет списка1"/>
    <w:next w:val="a3"/>
    <w:uiPriority w:val="99"/>
    <w:semiHidden/>
    <w:unhideWhenUsed/>
  </w:style>
  <w:style w:type="character" w:customStyle="1" w:styleId="18">
    <w:name w:val="Обычный1"/>
    <w:rPr>
      <w:sz w:val="24"/>
    </w:rPr>
  </w:style>
  <w:style w:type="paragraph" w:customStyle="1" w:styleId="WWCharLFO18LVL2">
    <w:name w:val="WW_CharLFO18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7LVL2">
    <w:name w:val="WW_CharLFO27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5LVL4">
    <w:name w:val="WW_CharLFO35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62">
    <w:name w:val="Основной шрифт абзаца6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30LVL2">
    <w:name w:val="WW_CharLFO30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paragraph" w:customStyle="1" w:styleId="xl62">
    <w:name w:val="xl62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a">
    <w:name w:val="Текст выноски Знак1"/>
    <w:pPr>
      <w:spacing w:after="200" w:line="276" w:lineRule="auto"/>
    </w:pPr>
    <w:rPr>
      <w:rFonts w:ascii="Tahoma" w:eastAsia="Times New Roman" w:hAnsi="Tahoma"/>
      <w:color w:val="000000"/>
      <w:sz w:val="16"/>
    </w:rPr>
  </w:style>
  <w:style w:type="paragraph" w:customStyle="1" w:styleId="xl79">
    <w:name w:val="xl79"/>
    <w:basedOn w:val="a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WWCharLFO6LVL1">
    <w:name w:val="WW_CharLFO6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character" w:customStyle="1" w:styleId="28">
    <w:name w:val="Оглавление 2 Знак"/>
    <w:basedOn w:val="18"/>
    <w:link w:val="27"/>
    <w:uiPriority w:val="39"/>
    <w:rPr>
      <w:rFonts w:eastAsia="Times New Roman"/>
      <w:sz w:val="22"/>
      <w:szCs w:val="22"/>
    </w:rPr>
  </w:style>
  <w:style w:type="paragraph" w:customStyle="1" w:styleId="7">
    <w:name w:val="ГА Заголовок 7"/>
    <w:basedOn w:val="a0"/>
    <w:pPr>
      <w:keepNext/>
      <w:numPr>
        <w:ilvl w:val="6"/>
        <w:numId w:val="5"/>
      </w:numPr>
      <w:spacing w:before="12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53">
    <w:name w:val="Гиперссылка5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22LVL7">
    <w:name w:val="WW_CharLFO22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2LVL9">
    <w:name w:val="WW_CharLFO32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210">
    <w:name w:val="Оглавление 21"/>
    <w:pPr>
      <w:spacing w:after="160" w:line="264" w:lineRule="auto"/>
    </w:pPr>
    <w:rPr>
      <w:rFonts w:ascii="XO Thames" w:eastAsia="Times New Roman" w:hAnsi="XO Thames"/>
      <w:color w:val="000000"/>
      <w:sz w:val="28"/>
    </w:rPr>
  </w:style>
  <w:style w:type="paragraph" w:customStyle="1" w:styleId="xl83">
    <w:name w:val="xl83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5">
    <w:name w:val="WW_CharLFO6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b">
    <w:name w:val="Неразрешенное упоминание1"/>
    <w:basedOn w:val="1c"/>
    <w:rPr>
      <w:color w:val="605E5C"/>
      <w:shd w:val="clear" w:color="auto" w:fill="E1DFDD"/>
    </w:rPr>
  </w:style>
  <w:style w:type="character" w:customStyle="1" w:styleId="aff0">
    <w:name w:val="Обычный (веб) Знак"/>
    <w:basedOn w:val="18"/>
    <w:link w:val="aff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d">
    <w:name w:val="Нижний колонтитул Знак1"/>
    <w:pPr>
      <w:spacing w:after="200" w:line="276" w:lineRule="auto"/>
    </w:pPr>
    <w:rPr>
      <w:rFonts w:eastAsia="Times New Roman"/>
      <w:color w:val="000000"/>
      <w:sz w:val="24"/>
    </w:rPr>
  </w:style>
  <w:style w:type="paragraph" w:customStyle="1" w:styleId="37">
    <w:name w:val="3 Знак"/>
    <w:basedOn w:val="a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xl68">
    <w:name w:val="xl68"/>
    <w:basedOn w:val="a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styleId="43">
    <w:name w:val="toc 4"/>
    <w:basedOn w:val="a0"/>
    <w:next w:val="a0"/>
    <w:link w:val="44"/>
    <w:uiPriority w:val="39"/>
    <w:pPr>
      <w:ind w:left="600"/>
    </w:pPr>
    <w:rPr>
      <w:rFonts w:ascii="XO Thames" w:eastAsia="Times New Roman" w:hAnsi="XO Thames"/>
      <w:color w:val="000000"/>
      <w:szCs w:val="20"/>
    </w:rPr>
  </w:style>
  <w:style w:type="character" w:customStyle="1" w:styleId="44">
    <w:name w:val="Оглавление 4 Знак"/>
    <w:basedOn w:val="18"/>
    <w:link w:val="43"/>
    <w:uiPriority w:val="39"/>
    <w:rPr>
      <w:rFonts w:ascii="XO Thames" w:eastAsia="Times New Roman" w:hAnsi="XO Thames"/>
      <w:color w:val="000000"/>
      <w:sz w:val="28"/>
    </w:rPr>
  </w:style>
  <w:style w:type="paragraph" w:customStyle="1" w:styleId="WWCharLFO21LVL5">
    <w:name w:val="WW_CharLFO21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7LVL7">
    <w:name w:val="WW_CharLFO27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3LVL3">
    <w:name w:val="WW_CharLFO33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2a">
    <w:name w:val="Обычный2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8LVL1">
    <w:name w:val="WW_CharLFO8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6LVL1">
    <w:name w:val="WW_CharLFO36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e">
    <w:name w:val="Текст примечания Знак1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xl50">
    <w:name w:val="xl50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310">
    <w:name w:val="Заголовок 3 Знак1"/>
    <w:pPr>
      <w:spacing w:after="200" w:line="276" w:lineRule="auto"/>
    </w:pPr>
    <w:rPr>
      <w:rFonts w:ascii="Cambria" w:eastAsia="Times New Roman" w:hAnsi="Cambria"/>
      <w:b/>
      <w:color w:val="4F81BD"/>
      <w:sz w:val="22"/>
    </w:rPr>
  </w:style>
  <w:style w:type="paragraph" w:styleId="63">
    <w:name w:val="toc 6"/>
    <w:basedOn w:val="a0"/>
    <w:next w:val="a0"/>
    <w:link w:val="64"/>
    <w:uiPriority w:val="39"/>
    <w:pPr>
      <w:ind w:left="1000"/>
    </w:pPr>
    <w:rPr>
      <w:rFonts w:ascii="XO Thames" w:eastAsia="Times New Roman" w:hAnsi="XO Thames"/>
      <w:color w:val="000000"/>
      <w:szCs w:val="20"/>
    </w:rPr>
  </w:style>
  <w:style w:type="character" w:customStyle="1" w:styleId="64">
    <w:name w:val="Оглавление 6 Знак"/>
    <w:basedOn w:val="18"/>
    <w:link w:val="63"/>
    <w:uiPriority w:val="39"/>
    <w:rPr>
      <w:rFonts w:ascii="XO Thames" w:eastAsia="Times New Roman" w:hAnsi="XO Thames"/>
      <w:color w:val="000000"/>
      <w:sz w:val="28"/>
    </w:rPr>
  </w:style>
  <w:style w:type="paragraph" w:customStyle="1" w:styleId="72">
    <w:name w:val="Гиперссылка7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28LVL8">
    <w:name w:val="WW_CharLFO28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1">
    <w:name w:val="Стиль начало"/>
    <w:basedOn w:val="a0"/>
    <w:pPr>
      <w:widowControl w:val="0"/>
      <w:spacing w:line="264" w:lineRule="auto"/>
    </w:pPr>
    <w:rPr>
      <w:rFonts w:eastAsia="Times New Roman"/>
      <w:color w:val="000000"/>
      <w:szCs w:val="20"/>
    </w:rPr>
  </w:style>
  <w:style w:type="paragraph" w:customStyle="1" w:styleId="110">
    <w:name w:val="Без интервала11"/>
    <w:rPr>
      <w:rFonts w:eastAsia="Times New Roman"/>
      <w:color w:val="000000"/>
      <w:sz w:val="22"/>
    </w:rPr>
  </w:style>
  <w:style w:type="paragraph" w:styleId="73">
    <w:name w:val="toc 7"/>
    <w:basedOn w:val="a0"/>
    <w:next w:val="a0"/>
    <w:link w:val="74"/>
    <w:uiPriority w:val="39"/>
    <w:pPr>
      <w:ind w:left="1200"/>
    </w:pPr>
    <w:rPr>
      <w:rFonts w:ascii="XO Thames" w:eastAsia="Times New Roman" w:hAnsi="XO Thames"/>
      <w:color w:val="000000"/>
      <w:szCs w:val="20"/>
    </w:rPr>
  </w:style>
  <w:style w:type="character" w:customStyle="1" w:styleId="74">
    <w:name w:val="Оглавление 7 Знак"/>
    <w:basedOn w:val="18"/>
    <w:link w:val="73"/>
    <w:uiPriority w:val="39"/>
    <w:rPr>
      <w:rFonts w:ascii="XO Thames" w:eastAsia="Times New Roman" w:hAnsi="XO Thames"/>
      <w:color w:val="000000"/>
      <w:sz w:val="28"/>
    </w:rPr>
  </w:style>
  <w:style w:type="paragraph" w:customStyle="1" w:styleId="WWCharLFO3LVL3">
    <w:name w:val="WW_CharLFO3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6LVL7">
    <w:name w:val="WW_CharLFO6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6LVL1">
    <w:name w:val="WW_CharLFO26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1LVL2">
    <w:name w:val="WW_CharLFO21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27">
    <w:name w:val="xl27"/>
    <w:basedOn w:val="a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BodyTextChar">
    <w:name w:val="Body Text Char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afff2">
    <w:name w:val="булеты Знак"/>
    <w:basedOn w:val="1c"/>
    <w:rPr>
      <w:sz w:val="24"/>
    </w:rPr>
  </w:style>
  <w:style w:type="paragraph" w:customStyle="1" w:styleId="xl90">
    <w:name w:val="xl90"/>
    <w:basedOn w:val="a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WWCharLFO26LVL9">
    <w:name w:val="WW_CharLFO26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2LVL4">
    <w:name w:val="WW_CharLFO22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8LVL5">
    <w:name w:val="WW_CharLFO18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NS3">
    <w:name w:val="NS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8LVL2">
    <w:name w:val="WW_CharLFO8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5LVL5">
    <w:name w:val="WW_CharLFO5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9LVL1">
    <w:name w:val="WW_CharLFO29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0LVL4">
    <w:name w:val="WW_CharLFO30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f">
    <w:name w:val="Заголовок Знак1"/>
    <w:pPr>
      <w:spacing w:after="200" w:line="276" w:lineRule="auto"/>
    </w:pPr>
    <w:rPr>
      <w:rFonts w:ascii="XO Thames" w:eastAsia="Times New Roman" w:hAnsi="XO Thames"/>
      <w:b/>
      <w:caps/>
      <w:color w:val="000000"/>
      <w:sz w:val="40"/>
    </w:rPr>
  </w:style>
  <w:style w:type="paragraph" w:styleId="38">
    <w:name w:val="Body Text 3"/>
    <w:basedOn w:val="a0"/>
    <w:link w:val="39"/>
    <w:pPr>
      <w:spacing w:after="120" w:line="276" w:lineRule="auto"/>
    </w:pPr>
    <w:rPr>
      <w:rFonts w:ascii="Calibri" w:eastAsia="Times New Roman" w:hAnsi="Calibri"/>
      <w:color w:val="000000"/>
      <w:sz w:val="16"/>
      <w:szCs w:val="20"/>
    </w:rPr>
  </w:style>
  <w:style w:type="character" w:customStyle="1" w:styleId="39">
    <w:name w:val="Основной текст 3 Знак"/>
    <w:basedOn w:val="a1"/>
    <w:link w:val="38"/>
    <w:rPr>
      <w:rFonts w:eastAsia="Times New Roman"/>
      <w:color w:val="000000"/>
      <w:sz w:val="16"/>
    </w:rPr>
  </w:style>
  <w:style w:type="paragraph" w:customStyle="1" w:styleId="910">
    <w:name w:val="Оглавление 91"/>
    <w:pPr>
      <w:spacing w:after="160" w:line="264" w:lineRule="auto"/>
    </w:pPr>
    <w:rPr>
      <w:rFonts w:eastAsia="Times New Roman"/>
      <w:color w:val="000000"/>
    </w:rPr>
  </w:style>
  <w:style w:type="paragraph" w:customStyle="1" w:styleId="WWCharLFO31LVL3">
    <w:name w:val="WW_CharLFO31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10LVL4">
    <w:name w:val="WW_CharLFO10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2LVL6">
    <w:name w:val="WW_CharLFO32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66">
    <w:name w:val="xl66"/>
    <w:basedOn w:val="a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CM4">
    <w:name w:val="CM4"/>
    <w:basedOn w:val="a0"/>
    <w:next w:val="a0"/>
    <w:pPr>
      <w:widowControl w:val="0"/>
      <w:spacing w:line="246" w:lineRule="atLeast"/>
    </w:pPr>
    <w:rPr>
      <w:rFonts w:ascii="HiddenHorzOCl" w:eastAsia="Times New Roman" w:hAnsi="HiddenHorzOCl"/>
      <w:color w:val="000000"/>
      <w:sz w:val="24"/>
      <w:szCs w:val="20"/>
    </w:rPr>
  </w:style>
  <w:style w:type="paragraph" w:customStyle="1" w:styleId="510">
    <w:name w:val="Оглавление 5 Знак1"/>
    <w:pPr>
      <w:spacing w:after="200" w:line="276" w:lineRule="auto"/>
    </w:pPr>
    <w:rPr>
      <w:rFonts w:eastAsia="Times New Roman"/>
      <w:color w:val="000000"/>
    </w:rPr>
  </w:style>
  <w:style w:type="paragraph" w:customStyle="1" w:styleId="2b">
    <w:name w:val="Знак Знак2"/>
    <w:pPr>
      <w:spacing w:after="200" w:line="276" w:lineRule="auto"/>
    </w:pPr>
    <w:rPr>
      <w:rFonts w:ascii="Consolas" w:eastAsia="Times New Roman" w:hAnsi="Consolas"/>
      <w:color w:val="000000"/>
      <w:sz w:val="21"/>
    </w:rPr>
  </w:style>
  <w:style w:type="paragraph" w:customStyle="1" w:styleId="WWCharLFO30LVL9">
    <w:name w:val="WW_CharLFO30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6LVL5">
    <w:name w:val="WW_CharLFO26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3">
    <w:name w:val="Пункт б/н"/>
    <w:basedOn w:val="a0"/>
    <w:pPr>
      <w:tabs>
        <w:tab w:val="left" w:pos="1134"/>
      </w:tabs>
      <w:spacing w:line="360" w:lineRule="auto"/>
      <w:ind w:firstLine="567"/>
      <w:jc w:val="both"/>
    </w:pPr>
    <w:rPr>
      <w:rFonts w:eastAsia="Times New Roman"/>
      <w:color w:val="000000"/>
      <w:sz w:val="22"/>
      <w:szCs w:val="20"/>
    </w:rPr>
  </w:style>
  <w:style w:type="paragraph" w:customStyle="1" w:styleId="WWCharLFO8LVL3">
    <w:name w:val="WW_CharLFO8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311">
    <w:name w:val="Основной текст 3 Знак1"/>
    <w:pPr>
      <w:spacing w:after="200" w:line="276" w:lineRule="auto"/>
    </w:pPr>
    <w:rPr>
      <w:rFonts w:ascii="Times New Roman" w:eastAsia="Times New Roman" w:hAnsi="Times New Roman"/>
      <w:color w:val="000000"/>
      <w:sz w:val="16"/>
    </w:rPr>
  </w:style>
  <w:style w:type="paragraph" w:customStyle="1" w:styleId="WWCharLFO32LVL3">
    <w:name w:val="WW_CharLFO32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CCLegal1">
    <w:name w:val="CC Legal 1"/>
    <w:rPr>
      <w:rFonts w:ascii="Book Antiqua" w:eastAsia="Times New Roman" w:hAnsi="Book Antiqua"/>
      <w:color w:val="000000"/>
      <w:sz w:val="22"/>
    </w:rPr>
  </w:style>
  <w:style w:type="paragraph" w:customStyle="1" w:styleId="-4">
    <w:name w:val="пункт-4"/>
    <w:basedOn w:val="a0"/>
    <w:pPr>
      <w:numPr>
        <w:ilvl w:val="3"/>
        <w:numId w:val="6"/>
      </w:numPr>
      <w:tabs>
        <w:tab w:val="left" w:pos="1418"/>
      </w:tabs>
      <w:spacing w:line="360" w:lineRule="auto"/>
      <w:ind w:left="1418" w:hanging="1418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22LVL3">
    <w:name w:val="WW_CharLFO22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PreformattedText">
    <w:name w:val="Preformatted Text"/>
    <w:basedOn w:val="a0"/>
    <w:pPr>
      <w:widowControl w:val="0"/>
    </w:pPr>
    <w:rPr>
      <w:rFonts w:ascii="Courier New" w:eastAsia="Times New Roman" w:hAnsi="Courier New"/>
      <w:color w:val="000000"/>
      <w:sz w:val="20"/>
      <w:szCs w:val="20"/>
    </w:rPr>
  </w:style>
  <w:style w:type="paragraph" w:customStyle="1" w:styleId="WWCharLFO6LVL2">
    <w:name w:val="WW_CharLFO6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4">
    <w:name w:val="булеты"/>
    <w:basedOn w:val="a9"/>
    <w:pPr>
      <w:tabs>
        <w:tab w:val="left" w:pos="0"/>
        <w:tab w:val="left" w:pos="425"/>
      </w:tabs>
      <w:spacing w:before="120"/>
      <w:ind w:left="360" w:hanging="360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6LVL8">
    <w:name w:val="WW_CharLFO6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11">
    <w:name w:val="Основной шрифт абзаца11"/>
    <w:pPr>
      <w:spacing w:after="160" w:line="264" w:lineRule="auto"/>
    </w:pPr>
    <w:rPr>
      <w:rFonts w:eastAsia="Times New Roman"/>
      <w:color w:val="000000"/>
      <w:sz w:val="22"/>
    </w:rPr>
  </w:style>
  <w:style w:type="paragraph" w:styleId="31">
    <w:name w:val="List Bullet 3"/>
    <w:basedOn w:val="a0"/>
    <w:link w:val="3a"/>
    <w:pPr>
      <w:numPr>
        <w:numId w:val="7"/>
      </w:numPr>
      <w:tabs>
        <w:tab w:val="left" w:pos="1620"/>
      </w:tabs>
      <w:ind w:left="1620" w:hanging="360"/>
      <w:jc w:val="both"/>
    </w:pPr>
    <w:rPr>
      <w:rFonts w:eastAsia="Times New Roman"/>
      <w:color w:val="000000"/>
      <w:szCs w:val="20"/>
    </w:rPr>
  </w:style>
  <w:style w:type="character" w:customStyle="1" w:styleId="3a">
    <w:name w:val="Маркированный список 3 Знак"/>
    <w:basedOn w:val="18"/>
    <w:link w:val="31"/>
    <w:rPr>
      <w:rFonts w:ascii="Times New Roman" w:eastAsia="Times New Roman" w:hAnsi="Times New Roman"/>
      <w:color w:val="000000"/>
      <w:sz w:val="28"/>
    </w:rPr>
  </w:style>
  <w:style w:type="paragraph" w:customStyle="1" w:styleId="xl40">
    <w:name w:val="xl40"/>
    <w:basedOn w:val="a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4LVL4">
    <w:name w:val="WW_CharLFO34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8LVL3">
    <w:name w:val="WW_CharLFO18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65">
    <w:name w:val="xl65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65">
    <w:name w:val="Знак Знак6 Знак Знак"/>
    <w:basedOn w:val="a0"/>
    <w:pPr>
      <w:tabs>
        <w:tab w:val="left" w:pos="360"/>
      </w:tabs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WWCharLFO8LVL7">
    <w:name w:val="WW_CharLFO8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9LVL2">
    <w:name w:val="WW_CharLFO29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5LVL3">
    <w:name w:val="WW_CharLFO25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afff5">
    <w:name w:val="Гипертекстовая ссылка"/>
    <w:pPr>
      <w:spacing w:after="200" w:line="276" w:lineRule="auto"/>
    </w:pPr>
    <w:rPr>
      <w:rFonts w:ascii="Times New Roman" w:eastAsia="Times New Roman" w:hAnsi="Times New Roman"/>
      <w:b/>
      <w:color w:val="008000"/>
      <w:sz w:val="28"/>
    </w:rPr>
  </w:style>
  <w:style w:type="paragraph" w:styleId="2c">
    <w:name w:val="Body Text Indent 2"/>
    <w:basedOn w:val="a0"/>
    <w:link w:val="2d"/>
    <w:pPr>
      <w:spacing w:after="120" w:line="480" w:lineRule="auto"/>
      <w:ind w:left="283"/>
    </w:pPr>
    <w:rPr>
      <w:rFonts w:eastAsia="Times New Roman"/>
      <w:color w:val="000000"/>
      <w:sz w:val="24"/>
      <w:szCs w:val="20"/>
    </w:rPr>
  </w:style>
  <w:style w:type="character" w:customStyle="1" w:styleId="2d">
    <w:name w:val="Основной текст с отступом 2 Знак"/>
    <w:basedOn w:val="a1"/>
    <w:link w:val="2c"/>
    <w:rPr>
      <w:rFonts w:ascii="Times New Roman" w:eastAsia="Times New Roman" w:hAnsi="Times New Roman"/>
      <w:color w:val="000000"/>
      <w:sz w:val="24"/>
    </w:rPr>
  </w:style>
  <w:style w:type="paragraph" w:customStyle="1" w:styleId="Iniiaiieoaeno">
    <w:name w:val="Iniiaiie oaeno"/>
    <w:basedOn w:val="a0"/>
    <w:pPr>
      <w:widowControl w:val="0"/>
      <w:spacing w:after="120"/>
      <w:ind w:firstLine="720"/>
    </w:pPr>
    <w:rPr>
      <w:rFonts w:ascii="Tms Rmn" w:eastAsia="Times New Roman" w:hAnsi="Tms Rmn"/>
      <w:color w:val="000000"/>
      <w:sz w:val="20"/>
      <w:szCs w:val="20"/>
    </w:rPr>
  </w:style>
  <w:style w:type="paragraph" w:customStyle="1" w:styleId="1f0">
    <w:name w:val="Знак Знак Знак1"/>
    <w:basedOn w:val="a0"/>
    <w:pPr>
      <w:tabs>
        <w:tab w:val="left" w:pos="360"/>
      </w:tabs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BodyTextIndent3Char">
    <w:name w:val="Body Text Indent 3 Char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WWCharLFO27LVL1">
    <w:name w:val="WW_CharLFO27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7LVL9">
    <w:name w:val="WW_CharLFO7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8LVL3">
    <w:name w:val="WW_CharLFO38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styleId="3b">
    <w:name w:val="Body Text Indent 3"/>
    <w:basedOn w:val="a0"/>
    <w:link w:val="3c"/>
    <w:pPr>
      <w:spacing w:after="120"/>
      <w:ind w:left="283"/>
    </w:pPr>
    <w:rPr>
      <w:rFonts w:eastAsia="Times New Roman"/>
      <w:color w:val="000000"/>
      <w:sz w:val="16"/>
      <w:szCs w:val="20"/>
    </w:rPr>
  </w:style>
  <w:style w:type="character" w:customStyle="1" w:styleId="3c">
    <w:name w:val="Основной текст с отступом 3 Знак"/>
    <w:basedOn w:val="a1"/>
    <w:link w:val="3b"/>
    <w:rPr>
      <w:rFonts w:ascii="Times New Roman" w:eastAsia="Times New Roman" w:hAnsi="Times New Roman"/>
      <w:color w:val="000000"/>
      <w:sz w:val="16"/>
    </w:rPr>
  </w:style>
  <w:style w:type="paragraph" w:customStyle="1" w:styleId="xl47">
    <w:name w:val="xl47"/>
    <w:basedOn w:val="a0"/>
    <w:pPr>
      <w:jc w:val="center"/>
    </w:pPr>
    <w:rPr>
      <w:rFonts w:ascii="Arial CYR" w:eastAsia="Times New Roman" w:hAnsi="Arial CYR"/>
      <w:color w:val="000000"/>
      <w:szCs w:val="20"/>
    </w:rPr>
  </w:style>
  <w:style w:type="paragraph" w:customStyle="1" w:styleId="WWCharLFO36LVL7">
    <w:name w:val="WW_CharLFO36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5LVL7">
    <w:name w:val="WW_CharLFO35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511">
    <w:name w:val="Заголовок 51"/>
    <w:basedOn w:val="410"/>
    <w:rPr>
      <w:rFonts w:ascii="Times New Roman" w:hAnsi="Times New Roman"/>
      <w:i/>
      <w:sz w:val="24"/>
    </w:rPr>
  </w:style>
  <w:style w:type="paragraph" w:customStyle="1" w:styleId="afff6">
    <w:name w:val="комментарий"/>
    <w:pPr>
      <w:spacing w:after="200" w:line="276" w:lineRule="auto"/>
    </w:pPr>
    <w:rPr>
      <w:rFonts w:ascii="Times New Roman" w:eastAsia="Times New Roman" w:hAnsi="Times New Roman"/>
      <w:b/>
      <w:i/>
      <w:color w:val="000000"/>
      <w:sz w:val="22"/>
      <w:shd w:val="clear" w:color="auto" w:fill="FFFF99"/>
    </w:rPr>
  </w:style>
  <w:style w:type="paragraph" w:customStyle="1" w:styleId="afff7">
    <w:name w:val="Норм_док"/>
    <w:basedOn w:val="af4"/>
    <w:pPr>
      <w:spacing w:before="60" w:line="288" w:lineRule="auto"/>
      <w:ind w:firstLine="720"/>
    </w:pPr>
    <w:rPr>
      <w:sz w:val="28"/>
      <w:szCs w:val="20"/>
      <w:lang w:val="ru-RU"/>
    </w:rPr>
  </w:style>
  <w:style w:type="paragraph" w:customStyle="1" w:styleId="1c">
    <w:name w:val="Основной шрифт абзаца1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xl72">
    <w:name w:val="xl72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9">
    <w:name w:val="WW_CharLFO6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53">
    <w:name w:val="xl53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NS4">
    <w:name w:val="NS4"/>
    <w:pPr>
      <w:spacing w:after="160" w:line="264" w:lineRule="auto"/>
    </w:pPr>
    <w:rPr>
      <w:rFonts w:ascii="Arial" w:eastAsia="Times New Roman" w:hAnsi="Arial"/>
      <w:color w:val="000000"/>
      <w:sz w:val="22"/>
    </w:rPr>
  </w:style>
  <w:style w:type="paragraph" w:customStyle="1" w:styleId="82">
    <w:name w:val="Гиперссылка8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7LVL3">
    <w:name w:val="WW_CharLFO7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font6">
    <w:name w:val="font6"/>
    <w:basedOn w:val="a0"/>
    <w:rPr>
      <w:rFonts w:ascii="Arial CYR" w:eastAsia="Times New Roman" w:hAnsi="Arial CYR"/>
      <w:color w:val="000000"/>
      <w:sz w:val="24"/>
      <w:szCs w:val="20"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color w:val="000000"/>
    </w:rPr>
  </w:style>
  <w:style w:type="paragraph" w:customStyle="1" w:styleId="WWCharLFO2LVL2">
    <w:name w:val="WW_CharLFO2LVL2"/>
    <w:pPr>
      <w:spacing w:after="160" w:line="264" w:lineRule="auto"/>
    </w:pPr>
    <w:rPr>
      <w:rFonts w:eastAsia="Times New Roman"/>
      <w:b/>
      <w:color w:val="000000"/>
      <w:sz w:val="22"/>
    </w:rPr>
  </w:style>
  <w:style w:type="paragraph" w:customStyle="1" w:styleId="8">
    <w:name w:val="ГА Заголовок 8"/>
    <w:basedOn w:val="a0"/>
    <w:pPr>
      <w:keepNext/>
      <w:numPr>
        <w:ilvl w:val="7"/>
        <w:numId w:val="5"/>
      </w:numPr>
      <w:spacing w:before="12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WWCharLFO26LVL4">
    <w:name w:val="WW_CharLFO26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5LVL4">
    <w:name w:val="WW_CharLFO5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5LVL2">
    <w:name w:val="WW_CharLFO25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83">
    <w:name w:val="Знак Знак8"/>
    <w:pPr>
      <w:spacing w:after="200" w:line="276" w:lineRule="auto"/>
    </w:pPr>
    <w:rPr>
      <w:rFonts w:ascii="Times New Roman" w:eastAsia="Times New Roman" w:hAnsi="Times New Roman"/>
      <w:b/>
      <w:color w:val="000000"/>
      <w:sz w:val="24"/>
    </w:rPr>
  </w:style>
  <w:style w:type="paragraph" w:customStyle="1" w:styleId="WWCharLFO21LVL1">
    <w:name w:val="WW_CharLFO21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0LVL1">
    <w:name w:val="WW_CharLFO10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95">
    <w:name w:val="xl95"/>
    <w:basedOn w:val="a0"/>
    <w:rPr>
      <w:rFonts w:ascii="Arial CYR" w:eastAsia="Times New Roman" w:hAnsi="Arial CYR"/>
      <w:color w:val="000000"/>
      <w:sz w:val="24"/>
      <w:szCs w:val="20"/>
    </w:rPr>
  </w:style>
  <w:style w:type="character" w:customStyle="1" w:styleId="af0">
    <w:name w:val="Заголовок оглавления Знак"/>
    <w:basedOn w:val="11"/>
    <w:link w:val="a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WWCharLFO39LVL1">
    <w:name w:val="WW_CharLFO39LVL1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25LVL7">
    <w:name w:val="WW_CharLFO25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211">
    <w:name w:val="Заголовок 21"/>
    <w:basedOn w:val="2a"/>
    <w:rPr>
      <w:rFonts w:ascii="Times New Roman" w:hAnsi="Times New Roman"/>
      <w:smallCaps/>
      <w:spacing w:val="-2"/>
      <w:sz w:val="28"/>
    </w:rPr>
  </w:style>
  <w:style w:type="paragraph" w:customStyle="1" w:styleId="WWCharLFO30LVL6">
    <w:name w:val="WW_CharLFO30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4LVL8">
    <w:name w:val="WW_CharLFO24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5LVL9">
    <w:name w:val="WW_CharLFO35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1f1">
    <w:name w:val="Просмотренная гиперссылка1"/>
    <w:link w:val="afff8"/>
    <w:pPr>
      <w:spacing w:after="200" w:line="276" w:lineRule="auto"/>
    </w:pPr>
    <w:rPr>
      <w:rFonts w:ascii="Times New Roman" w:eastAsia="Times New Roman" w:hAnsi="Times New Roman"/>
      <w:color w:val="800080"/>
      <w:sz w:val="22"/>
      <w:u w:val="single"/>
    </w:rPr>
  </w:style>
  <w:style w:type="character" w:styleId="afff8">
    <w:name w:val="FollowedHyperlink"/>
    <w:link w:val="1f1"/>
    <w:rPr>
      <w:rFonts w:ascii="Times New Roman" w:eastAsia="Times New Roman" w:hAnsi="Times New Roman"/>
      <w:color w:val="800080"/>
      <w:sz w:val="22"/>
      <w:u w:val="single"/>
    </w:rPr>
  </w:style>
  <w:style w:type="paragraph" w:customStyle="1" w:styleId="93">
    <w:name w:val="Гиперссылка9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BodyTextIndent21">
    <w:name w:val="Body Text Indent 21"/>
    <w:basedOn w:val="a0"/>
    <w:pPr>
      <w:ind w:firstLine="720"/>
    </w:pPr>
    <w:rPr>
      <w:rFonts w:eastAsia="Times New Roman"/>
      <w:color w:val="000000"/>
      <w:sz w:val="26"/>
      <w:szCs w:val="20"/>
    </w:rPr>
  </w:style>
  <w:style w:type="paragraph" w:customStyle="1" w:styleId="WWCharLFO22LVL1">
    <w:name w:val="WW_CharLFO22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6">
    <w:name w:val="ГА Заголовок 6"/>
    <w:basedOn w:val="a0"/>
    <w:pPr>
      <w:keepNext/>
      <w:numPr>
        <w:ilvl w:val="5"/>
        <w:numId w:val="5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xl51">
    <w:name w:val="xl51"/>
    <w:basedOn w:val="a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HTML1">
    <w:name w:val="Стандартный HTML Знак1"/>
    <w:basedOn w:val="1c"/>
    <w:rPr>
      <w:rFonts w:ascii="Consolas" w:hAnsi="Consolas"/>
      <w:sz w:val="20"/>
    </w:rPr>
  </w:style>
  <w:style w:type="paragraph" w:customStyle="1" w:styleId="xl77">
    <w:name w:val="xl77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3LVL6">
    <w:name w:val="WW_CharLFO33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41">
    <w:name w:val="xl41"/>
    <w:basedOn w:val="a0"/>
    <w:rPr>
      <w:rFonts w:ascii="Arial CYR" w:eastAsia="Times New Roman" w:hAnsi="Arial CYR"/>
      <w:color w:val="000000"/>
      <w:sz w:val="24"/>
      <w:szCs w:val="20"/>
    </w:rPr>
  </w:style>
  <w:style w:type="paragraph" w:customStyle="1" w:styleId="810">
    <w:name w:val="Оглавление 81"/>
    <w:pPr>
      <w:spacing w:after="160" w:line="264" w:lineRule="auto"/>
    </w:pPr>
    <w:rPr>
      <w:rFonts w:eastAsia="Times New Roman"/>
      <w:color w:val="000000"/>
    </w:rPr>
  </w:style>
  <w:style w:type="paragraph" w:customStyle="1" w:styleId="1f2">
    <w:name w:val="Подзаголовок1"/>
    <w:basedOn w:val="2a"/>
    <w:rPr>
      <w:rFonts w:ascii="XO Thames" w:hAnsi="XO Thames"/>
      <w:i/>
      <w:color w:val="616161"/>
    </w:rPr>
  </w:style>
  <w:style w:type="paragraph" w:customStyle="1" w:styleId="312">
    <w:name w:val="Заголовок 31"/>
    <w:pPr>
      <w:spacing w:after="160" w:line="264" w:lineRule="auto"/>
    </w:pPr>
    <w:rPr>
      <w:rFonts w:ascii="XO Thames" w:eastAsia="Times New Roman" w:hAnsi="XO Thames"/>
      <w:b/>
      <w:color w:val="000000"/>
      <w:sz w:val="26"/>
    </w:rPr>
  </w:style>
  <w:style w:type="paragraph" w:customStyle="1" w:styleId="WWCharLFO24LVL2">
    <w:name w:val="WW_CharLFO24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9LVL4">
    <w:name w:val="WW_CharLFO29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7LVL1">
    <w:name w:val="WW_CharLFO7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1LVL8">
    <w:name w:val="WW_CharLFO21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45">
    <w:name w:val="Знак Знак4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xl24">
    <w:name w:val="xl24"/>
    <w:basedOn w:val="a0"/>
    <w:rPr>
      <w:rFonts w:ascii="Arial CYR" w:eastAsia="Times New Roman" w:hAnsi="Arial CYR"/>
      <w:color w:val="000000"/>
      <w:szCs w:val="20"/>
    </w:rPr>
  </w:style>
  <w:style w:type="paragraph" w:customStyle="1" w:styleId="xl74">
    <w:name w:val="xl74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4LVL3">
    <w:name w:val="WW_CharLFO24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411">
    <w:name w:val="Оглавление 4 Знак1"/>
    <w:pPr>
      <w:spacing w:after="200" w:line="276" w:lineRule="auto"/>
    </w:pPr>
    <w:rPr>
      <w:rFonts w:eastAsia="Times New Roman"/>
      <w:color w:val="000000"/>
    </w:rPr>
  </w:style>
  <w:style w:type="paragraph" w:styleId="afff9">
    <w:name w:val="Block Text"/>
    <w:basedOn w:val="a0"/>
    <w:link w:val="afffa"/>
    <w:pPr>
      <w:ind w:left="-360" w:right="-511" w:firstLine="900"/>
      <w:jc w:val="both"/>
    </w:pPr>
    <w:rPr>
      <w:rFonts w:eastAsia="Times New Roman"/>
      <w:color w:val="000000"/>
      <w:sz w:val="24"/>
      <w:szCs w:val="20"/>
    </w:rPr>
  </w:style>
  <w:style w:type="character" w:customStyle="1" w:styleId="afffa">
    <w:name w:val="Цитата Знак"/>
    <w:basedOn w:val="18"/>
    <w:link w:val="afff9"/>
    <w:rPr>
      <w:rFonts w:ascii="Times New Roman" w:eastAsia="Times New Roman" w:hAnsi="Times New Roman"/>
      <w:color w:val="000000"/>
      <w:sz w:val="24"/>
    </w:rPr>
  </w:style>
  <w:style w:type="paragraph" w:customStyle="1" w:styleId="WWCharLFO28LVL9">
    <w:name w:val="WW_CharLFO28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5LVL1">
    <w:name w:val="WW_CharLFO5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character" w:customStyle="1" w:styleId="aff5">
    <w:name w:val="Без интервала Знак"/>
    <w:basedOn w:val="18"/>
    <w:link w:val="aff4"/>
    <w:rPr>
      <w:rFonts w:ascii="Times New Roman" w:hAnsi="Times New Roman"/>
      <w:sz w:val="28"/>
      <w:szCs w:val="28"/>
    </w:rPr>
  </w:style>
  <w:style w:type="paragraph" w:customStyle="1" w:styleId="Times12">
    <w:name w:val="Times 12"/>
    <w:basedOn w:val="a0"/>
    <w:pPr>
      <w:ind w:firstLine="567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8LVL5">
    <w:name w:val="WW_CharLFO8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3d">
    <w:name w:val="Без интервала3"/>
    <w:rPr>
      <w:rFonts w:eastAsia="Times New Roman"/>
      <w:color w:val="000000"/>
      <w:sz w:val="22"/>
    </w:rPr>
  </w:style>
  <w:style w:type="paragraph" w:customStyle="1" w:styleId="WWCharLFO36LVL4">
    <w:name w:val="WW_CharLFO36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CommentTextChar">
    <w:name w:val="Comment Text Char"/>
    <w:pPr>
      <w:spacing w:after="200" w:line="276" w:lineRule="auto"/>
    </w:pPr>
    <w:rPr>
      <w:rFonts w:ascii="Times New Roman" w:eastAsia="Times New Roman" w:hAnsi="Times New Roman"/>
      <w:color w:val="000000"/>
    </w:rPr>
  </w:style>
  <w:style w:type="paragraph" w:customStyle="1" w:styleId="1f3">
    <w:name w:val="Без интервала Знак1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xl84">
    <w:name w:val="xl84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4LVL5">
    <w:name w:val="WW_CharLFO34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412">
    <w:name w:val="Оглавление 41"/>
    <w:pPr>
      <w:spacing w:after="160" w:line="264" w:lineRule="auto"/>
    </w:pPr>
    <w:rPr>
      <w:rFonts w:ascii="XO Thames" w:eastAsia="Times New Roman" w:hAnsi="XO Thames"/>
      <w:color w:val="000000"/>
      <w:sz w:val="28"/>
    </w:rPr>
  </w:style>
  <w:style w:type="paragraph" w:customStyle="1" w:styleId="A12">
    <w:name w:val="A12"/>
    <w:pPr>
      <w:spacing w:after="200" w:line="276" w:lineRule="auto"/>
    </w:pPr>
    <w:rPr>
      <w:rFonts w:ascii="Times New Roman" w:eastAsia="Times New Roman" w:hAnsi="Times New Roman"/>
      <w:b/>
      <w:color w:val="000000"/>
      <w:sz w:val="32"/>
    </w:rPr>
  </w:style>
  <w:style w:type="paragraph" w:customStyle="1" w:styleId="WWCharLFO29LVL7">
    <w:name w:val="WW_CharLFO29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A80">
    <w:name w:val="A8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WWCharLFO10LVL6">
    <w:name w:val="WW_CharLFO10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5LVL7">
    <w:name w:val="WW_CharLFO5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2e">
    <w:name w:val="Без интервала2"/>
    <w:rPr>
      <w:rFonts w:eastAsia="Times New Roman"/>
      <w:color w:val="000000"/>
      <w:sz w:val="22"/>
    </w:rPr>
  </w:style>
  <w:style w:type="paragraph" w:customStyle="1" w:styleId="WWCharLFO7LVL6">
    <w:name w:val="WW_CharLFO7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8LVL9">
    <w:name w:val="WW_CharLFO8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2f">
    <w:name w:val="Абзац списка2"/>
    <w:basedOn w:val="a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WWCharLFO26LVL3">
    <w:name w:val="WW_CharLFO26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6LVL6">
    <w:name w:val="WW_CharLFO6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5LVL6">
    <w:name w:val="WW_CharLFO35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5LVL2">
    <w:name w:val="WW_CharLFO5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2LVL8">
    <w:name w:val="WW_CharLFO32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1LVL5">
    <w:name w:val="WW_CharLFO31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67">
    <w:name w:val="xl67"/>
    <w:basedOn w:val="a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xl35">
    <w:name w:val="xl35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2LVL7">
    <w:name w:val="WW_CharLFO32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6LVL4">
    <w:name w:val="WW_CharLFO6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75">
    <w:name w:val="xl75"/>
    <w:basedOn w:val="a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xl43">
    <w:name w:val="xl43"/>
    <w:basedOn w:val="a0"/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3">
    <w:name w:val="3"/>
    <w:basedOn w:val="a0"/>
    <w:next w:val="aff"/>
    <w:pPr>
      <w:numPr>
        <w:ilvl w:val="1"/>
        <w:numId w:val="8"/>
      </w:numPr>
      <w:ind w:firstLine="0"/>
    </w:pPr>
    <w:rPr>
      <w:rFonts w:eastAsia="Times New Roman"/>
      <w:b/>
      <w:color w:val="000000"/>
      <w:szCs w:val="20"/>
    </w:rPr>
  </w:style>
  <w:style w:type="paragraph" w:customStyle="1" w:styleId="WWCharLFO33LVL9">
    <w:name w:val="WW_CharLFO33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9LVL3">
    <w:name w:val="WW_CharLFO29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afffb">
    <w:name w:val="a"/>
    <w:basedOn w:val="a0"/>
    <w:pPr>
      <w:spacing w:line="360" w:lineRule="auto"/>
      <w:ind w:left="1701" w:hanging="567"/>
      <w:jc w:val="both"/>
    </w:pPr>
    <w:rPr>
      <w:rFonts w:eastAsia="Times New Roman"/>
      <w:color w:val="000000"/>
      <w:szCs w:val="20"/>
    </w:rPr>
  </w:style>
  <w:style w:type="paragraph" w:customStyle="1" w:styleId="212">
    <w:name w:val="Заголовок 2 Знак1"/>
    <w:pPr>
      <w:spacing w:after="200" w:line="276" w:lineRule="auto"/>
    </w:pPr>
    <w:rPr>
      <w:rFonts w:ascii="XO Thames" w:eastAsia="Times New Roman" w:hAnsi="XO Thames"/>
      <w:b/>
      <w:color w:val="000000"/>
    </w:rPr>
  </w:style>
  <w:style w:type="paragraph" w:customStyle="1" w:styleId="WWCharLFO35LVL1">
    <w:name w:val="WW_CharLFO35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80">
    <w:name w:val="xl80"/>
    <w:basedOn w:val="a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afffc">
    <w:name w:val="Пункт"/>
    <w:basedOn w:val="a0"/>
    <w:pPr>
      <w:tabs>
        <w:tab w:val="left" w:pos="720"/>
      </w:tabs>
      <w:spacing w:line="360" w:lineRule="auto"/>
      <w:ind w:left="720" w:hanging="720"/>
      <w:jc w:val="both"/>
    </w:pPr>
    <w:rPr>
      <w:rFonts w:eastAsia="Times New Roman"/>
      <w:color w:val="000000"/>
      <w:szCs w:val="20"/>
    </w:rPr>
  </w:style>
  <w:style w:type="paragraph" w:customStyle="1" w:styleId="WWCharLFO40LVL1">
    <w:name w:val="WW_CharLFO40LVL1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38LVL5">
    <w:name w:val="WW_CharLFO38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1LVL7">
    <w:name w:val="WW_CharLFO21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7LVL8">
    <w:name w:val="WW_CharLFO27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5LVL3">
    <w:name w:val="WW_CharLFO5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18LVL4">
    <w:name w:val="WW_CharLFO18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8LVL2">
    <w:name w:val="WW_CharLFO38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7LVL5">
    <w:name w:val="WW_CharLFO27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58">
    <w:name w:val="xl58"/>
    <w:basedOn w:val="a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5LVL5">
    <w:name w:val="WW_CharLFO35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f4">
    <w:name w:val="Гиперссылка1"/>
    <w:pPr>
      <w:spacing w:after="200" w:line="276" w:lineRule="auto"/>
    </w:pPr>
    <w:rPr>
      <w:rFonts w:ascii="Times New Roman" w:eastAsia="Times New Roman" w:hAnsi="Times New Roman"/>
      <w:color w:val="0000FF"/>
      <w:sz w:val="22"/>
      <w:u w:val="single"/>
    </w:rPr>
  </w:style>
  <w:style w:type="paragraph" w:customStyle="1" w:styleId="WWCharLFO7LVL4">
    <w:name w:val="WW_CharLFO7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410">
    <w:name w:val="Заголовок 41"/>
    <w:basedOn w:val="2a"/>
    <w:rPr>
      <w:rFonts w:ascii="Arial Narrow" w:hAnsi="Arial Narrow"/>
      <w:sz w:val="27"/>
    </w:rPr>
  </w:style>
  <w:style w:type="paragraph" w:customStyle="1" w:styleId="1f5">
    <w:name w:val="Знак сноски1"/>
    <w:link w:val="afffd"/>
    <w:pPr>
      <w:spacing w:after="200" w:line="276" w:lineRule="auto"/>
    </w:pPr>
    <w:rPr>
      <w:rFonts w:ascii="Times New Roman" w:eastAsia="Times New Roman" w:hAnsi="Times New Roman"/>
      <w:color w:val="000000"/>
      <w:sz w:val="22"/>
      <w:vertAlign w:val="superscript"/>
    </w:rPr>
  </w:style>
  <w:style w:type="character" w:styleId="afffd">
    <w:name w:val="footnote reference"/>
    <w:link w:val="1f5"/>
    <w:rPr>
      <w:rFonts w:ascii="Times New Roman" w:eastAsia="Times New Roman" w:hAnsi="Times New Roman"/>
      <w:color w:val="000000"/>
      <w:sz w:val="22"/>
      <w:vertAlign w:val="superscript"/>
    </w:rPr>
  </w:style>
  <w:style w:type="paragraph" w:customStyle="1" w:styleId="WWCharLFO35LVL3">
    <w:name w:val="WW_CharLFO35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-">
    <w:name w:val="Контракт-пункт"/>
    <w:basedOn w:val="a0"/>
    <w:pPr>
      <w:tabs>
        <w:tab w:val="left" w:pos="576"/>
        <w:tab w:val="left" w:pos="1134"/>
      </w:tabs>
      <w:spacing w:line="360" w:lineRule="auto"/>
      <w:ind w:left="576" w:hanging="576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31LVL2">
    <w:name w:val="WW_CharLFO31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rvts12">
    <w:name w:val="rvts12"/>
    <w:pPr>
      <w:spacing w:after="200" w:line="276" w:lineRule="auto"/>
    </w:pPr>
    <w:rPr>
      <w:rFonts w:ascii="Verdana" w:eastAsia="Times New Roman" w:hAnsi="Verdana"/>
      <w:color w:val="000000"/>
      <w:sz w:val="18"/>
    </w:rPr>
  </w:style>
  <w:style w:type="paragraph" w:customStyle="1" w:styleId="3e">
    <w:name w:val="Гиперссылка3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34LVL3">
    <w:name w:val="WW_CharLFO34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46">
    <w:name w:val="Абзац списка4"/>
    <w:basedOn w:val="a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xl76">
    <w:name w:val="xl76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2f0">
    <w:name w:val="Знак примечания2"/>
    <w:pPr>
      <w:spacing w:after="160" w:line="264" w:lineRule="auto"/>
    </w:pPr>
    <w:rPr>
      <w:rFonts w:eastAsia="Times New Roman"/>
      <w:color w:val="000000"/>
      <w:sz w:val="16"/>
    </w:rPr>
  </w:style>
  <w:style w:type="character" w:customStyle="1" w:styleId="36">
    <w:name w:val="Оглавление 3 Знак"/>
    <w:basedOn w:val="18"/>
    <w:link w:val="35"/>
    <w:uiPriority w:val="39"/>
    <w:rPr>
      <w:rFonts w:eastAsia="Times New Roman"/>
      <w:sz w:val="22"/>
      <w:szCs w:val="22"/>
    </w:rPr>
  </w:style>
  <w:style w:type="paragraph" w:customStyle="1" w:styleId="WWCharLFO33LVL2">
    <w:name w:val="WW_CharLFO33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9LVL8">
    <w:name w:val="WW_CharLFO29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</w:rPr>
  </w:style>
  <w:style w:type="paragraph" w:styleId="afffe">
    <w:name w:val="Normal Indent"/>
    <w:basedOn w:val="a0"/>
    <w:link w:val="affff"/>
    <w:pPr>
      <w:ind w:left="708"/>
    </w:pPr>
    <w:rPr>
      <w:rFonts w:eastAsia="Times New Roman"/>
      <w:color w:val="000000"/>
      <w:sz w:val="24"/>
      <w:szCs w:val="20"/>
    </w:rPr>
  </w:style>
  <w:style w:type="character" w:customStyle="1" w:styleId="affff">
    <w:name w:val="Обычный отступ Знак"/>
    <w:basedOn w:val="18"/>
    <w:link w:val="afffe"/>
    <w:rPr>
      <w:rFonts w:ascii="Times New Roman" w:eastAsia="Times New Roman" w:hAnsi="Times New Roman"/>
      <w:color w:val="000000"/>
      <w:sz w:val="24"/>
    </w:rPr>
  </w:style>
  <w:style w:type="paragraph" w:customStyle="1" w:styleId="30">
    <w:name w:val="ГА Заголовок 3"/>
    <w:basedOn w:val="a0"/>
    <w:pPr>
      <w:keepNext/>
      <w:numPr>
        <w:ilvl w:val="2"/>
        <w:numId w:val="5"/>
      </w:numPr>
      <w:spacing w:before="240" w:after="240"/>
      <w:jc w:val="both"/>
    </w:pPr>
    <w:rPr>
      <w:rFonts w:eastAsia="Times New Roman"/>
      <w:b/>
      <w:caps/>
      <w:color w:val="000000"/>
      <w:szCs w:val="20"/>
    </w:rPr>
  </w:style>
  <w:style w:type="paragraph" w:customStyle="1" w:styleId="WWCharLFO8LVL4">
    <w:name w:val="WW_CharLFO8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shorttext">
    <w:name w:val="short_text"/>
    <w:basedOn w:val="1c"/>
  </w:style>
  <w:style w:type="paragraph" w:customStyle="1" w:styleId="WWCharLFO8LVL6">
    <w:name w:val="WW_CharLFO8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93">
    <w:name w:val="xl93"/>
    <w:basedOn w:val="a0"/>
    <w:rPr>
      <w:rFonts w:ascii="Arial CYR" w:eastAsia="Times New Roman" w:hAnsi="Arial CYR"/>
      <w:color w:val="000000"/>
      <w:sz w:val="24"/>
      <w:szCs w:val="20"/>
    </w:rPr>
  </w:style>
  <w:style w:type="paragraph" w:customStyle="1" w:styleId="xl38">
    <w:name w:val="xl38"/>
    <w:basedOn w:val="a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affff0">
    <w:name w:val="Подподпункт"/>
    <w:basedOn w:val="a0"/>
    <w:pPr>
      <w:tabs>
        <w:tab w:val="left" w:pos="1008"/>
      </w:tabs>
      <w:spacing w:line="360" w:lineRule="auto"/>
      <w:ind w:left="1008" w:hanging="1008"/>
      <w:jc w:val="both"/>
    </w:pPr>
    <w:rPr>
      <w:rFonts w:eastAsia="Times New Roman"/>
      <w:color w:val="000000"/>
      <w:szCs w:val="20"/>
    </w:rPr>
  </w:style>
  <w:style w:type="paragraph" w:customStyle="1" w:styleId="xl86">
    <w:name w:val="xl86"/>
    <w:basedOn w:val="a0"/>
    <w:rPr>
      <w:rFonts w:ascii="Arial CYR" w:eastAsia="Times New Roman" w:hAnsi="Arial CYR"/>
      <w:b/>
      <w:color w:val="000000"/>
      <w:sz w:val="32"/>
      <w:szCs w:val="20"/>
    </w:rPr>
  </w:style>
  <w:style w:type="paragraph" w:customStyle="1" w:styleId="WWCharLFO24LVL9">
    <w:name w:val="WW_CharLFO24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1f6">
    <w:name w:val="Основной текст таблиц Знак1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WWCharLFO24LVL6">
    <w:name w:val="WW_CharLFO24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5LVL1">
    <w:name w:val="WW_CharLFO25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42">
    <w:name w:val="xl42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1LVL3">
    <w:name w:val="WW_CharLFO21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911">
    <w:name w:val="Оглавление 9 Знак1"/>
    <w:pPr>
      <w:spacing w:after="200" w:line="276" w:lineRule="auto"/>
    </w:pPr>
    <w:rPr>
      <w:rFonts w:eastAsia="Times New Roman"/>
      <w:color w:val="000000"/>
    </w:rPr>
  </w:style>
  <w:style w:type="paragraph" w:customStyle="1" w:styleId="Pa1">
    <w:name w:val="Pa1"/>
    <w:basedOn w:val="a0"/>
    <w:next w:val="a0"/>
    <w:pPr>
      <w:spacing w:line="201" w:lineRule="atLeast"/>
    </w:pPr>
    <w:rPr>
      <w:rFonts w:ascii="FuturaBookC" w:eastAsia="Times New Roman" w:hAnsi="FuturaBookC"/>
      <w:color w:val="000000"/>
      <w:sz w:val="24"/>
      <w:szCs w:val="20"/>
    </w:rPr>
  </w:style>
  <w:style w:type="paragraph" w:customStyle="1" w:styleId="affff1">
    <w:name w:val="Цветовое выделение"/>
    <w:pPr>
      <w:spacing w:after="200" w:line="276" w:lineRule="auto"/>
    </w:pPr>
    <w:rPr>
      <w:rFonts w:ascii="Times New Roman" w:eastAsia="Times New Roman" w:hAnsi="Times New Roman"/>
      <w:b/>
      <w:color w:val="000080"/>
      <w:sz w:val="28"/>
    </w:rPr>
  </w:style>
  <w:style w:type="paragraph" w:customStyle="1" w:styleId="313">
    <w:name w:val="Оглавление 3 Знак1"/>
    <w:pPr>
      <w:spacing w:after="200" w:line="276" w:lineRule="auto"/>
    </w:pPr>
    <w:rPr>
      <w:rFonts w:eastAsia="Times New Roman"/>
      <w:color w:val="000000"/>
    </w:rPr>
  </w:style>
  <w:style w:type="paragraph" w:customStyle="1" w:styleId="WWCharLFO35LVL8">
    <w:name w:val="WW_CharLFO35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f7">
    <w:name w:val="Знак1"/>
    <w:basedOn w:val="a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xl81">
    <w:name w:val="xl81"/>
    <w:basedOn w:val="a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text">
    <w:name w:val="text"/>
    <w:basedOn w:val="a0"/>
    <w:pPr>
      <w:spacing w:after="240"/>
    </w:pPr>
    <w:rPr>
      <w:rFonts w:eastAsia="Times New Roman"/>
      <w:color w:val="000000"/>
      <w:sz w:val="24"/>
      <w:szCs w:val="20"/>
    </w:rPr>
  </w:style>
  <w:style w:type="paragraph" w:customStyle="1" w:styleId="WWCharLFO3LVL9">
    <w:name w:val="WW_CharLFO3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msolistparagraph">
    <w:name w:val="x_msolistparagraph"/>
    <w:basedOn w:val="a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213">
    <w:name w:val="Оглавление 2 Знак1"/>
    <w:pPr>
      <w:spacing w:after="200" w:line="276" w:lineRule="auto"/>
    </w:pPr>
    <w:rPr>
      <w:rFonts w:eastAsia="Times New Roman"/>
      <w:b/>
      <w:color w:val="000000"/>
      <w:sz w:val="22"/>
    </w:rPr>
  </w:style>
  <w:style w:type="paragraph" w:customStyle="1" w:styleId="WWCharLFO28LVL2">
    <w:name w:val="WW_CharLFO28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29">
    <w:name w:val="xl29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0LVL8">
    <w:name w:val="WW_CharLFO30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2f1">
    <w:name w:val="2 Знак"/>
    <w:pPr>
      <w:spacing w:after="200" w:line="276" w:lineRule="auto"/>
    </w:pPr>
    <w:rPr>
      <w:rFonts w:ascii="Times New Roman" w:eastAsia="Times New Roman" w:hAnsi="Times New Roman"/>
      <w:b/>
      <w:color w:val="000000"/>
      <w:sz w:val="32"/>
    </w:rPr>
  </w:style>
  <w:style w:type="paragraph" w:customStyle="1" w:styleId="xl49">
    <w:name w:val="xl49"/>
    <w:basedOn w:val="a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affff2">
    <w:name w:val="_ОснТекст"/>
    <w:pPr>
      <w:spacing w:after="160" w:line="264" w:lineRule="auto"/>
    </w:pPr>
    <w:rPr>
      <w:rFonts w:ascii="Times New Roman" w:eastAsia="Times New Roman" w:hAnsi="Times New Roman"/>
      <w:color w:val="000000"/>
      <w:sz w:val="24"/>
    </w:rPr>
  </w:style>
  <w:style w:type="paragraph" w:customStyle="1" w:styleId="5">
    <w:name w:val="ГА Заголовок 5"/>
    <w:basedOn w:val="a0"/>
    <w:pPr>
      <w:keepNext/>
      <w:numPr>
        <w:ilvl w:val="4"/>
        <w:numId w:val="5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WWCharLFO27LVL9">
    <w:name w:val="WW_CharLFO27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affff3">
    <w:name w:val="_Основной с красной строки"/>
    <w:basedOn w:val="a0"/>
    <w:pPr>
      <w:spacing w:line="360" w:lineRule="exact"/>
      <w:ind w:firstLine="709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27LVL3">
    <w:name w:val="WW_CharLFO27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2LVL4">
    <w:name w:val="WW_CharLFO32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6LVL9">
    <w:name w:val="WW_CharLFO36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Noeeu14">
    <w:name w:val="Noeeu14"/>
    <w:basedOn w:val="a0"/>
    <w:pPr>
      <w:spacing w:line="264" w:lineRule="auto"/>
      <w:ind w:firstLine="720"/>
      <w:jc w:val="both"/>
    </w:pPr>
    <w:rPr>
      <w:rFonts w:eastAsia="Times New Roman"/>
      <w:color w:val="000000"/>
      <w:szCs w:val="20"/>
    </w:rPr>
  </w:style>
  <w:style w:type="paragraph" w:customStyle="1" w:styleId="HTML10">
    <w:name w:val="Пишущая машинка HTML1"/>
    <w:link w:val="HTML2"/>
    <w:pPr>
      <w:spacing w:after="200" w:line="276" w:lineRule="auto"/>
    </w:pPr>
    <w:rPr>
      <w:rFonts w:ascii="Courier New" w:eastAsia="Times New Roman" w:hAnsi="Courier New"/>
      <w:color w:val="000000"/>
    </w:rPr>
  </w:style>
  <w:style w:type="character" w:styleId="HTML2">
    <w:name w:val="HTML Typewriter"/>
    <w:link w:val="HTML10"/>
    <w:rPr>
      <w:rFonts w:ascii="Courier New" w:eastAsia="Times New Roman" w:hAnsi="Courier New"/>
      <w:color w:val="000000"/>
    </w:rPr>
  </w:style>
  <w:style w:type="paragraph" w:customStyle="1" w:styleId="WWCharLFO10LVL8">
    <w:name w:val="WW_CharLFO10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10LVL5">
    <w:name w:val="WW_CharLFO10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5LVL9">
    <w:name w:val="WW_CharLFO5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71">
    <w:name w:val="xl71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1f8">
    <w:name w:val="Номер строки1"/>
    <w:basedOn w:val="1c"/>
  </w:style>
  <w:style w:type="paragraph" w:customStyle="1" w:styleId="1f9">
    <w:name w:val="Номер страницы1"/>
    <w:basedOn w:val="1c"/>
    <w:link w:val="affff4"/>
  </w:style>
  <w:style w:type="character" w:styleId="affff4">
    <w:name w:val="page number"/>
    <w:basedOn w:val="a1"/>
    <w:link w:val="1f9"/>
    <w:rPr>
      <w:rFonts w:ascii="Times New Roman" w:eastAsia="Times New Roman" w:hAnsi="Times New Roman"/>
      <w:color w:val="000000"/>
      <w:sz w:val="22"/>
    </w:rPr>
  </w:style>
  <w:style w:type="paragraph" w:customStyle="1" w:styleId="47">
    <w:name w:val="Основной шрифт абзаца4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/>
      <w:color w:val="000000"/>
      <w:sz w:val="24"/>
    </w:rPr>
  </w:style>
  <w:style w:type="paragraph" w:customStyle="1" w:styleId="xl54">
    <w:name w:val="xl54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6">
    <w:name w:val="Знак концевой сноски1"/>
    <w:basedOn w:val="1c"/>
    <w:link w:val="aff3"/>
    <w:rPr>
      <w:rFonts w:ascii="Calibri" w:eastAsia="Calibri" w:hAnsi="Calibri"/>
      <w:color w:val="auto"/>
      <w:sz w:val="20"/>
      <w:vertAlign w:val="superscript"/>
    </w:rPr>
  </w:style>
  <w:style w:type="paragraph" w:customStyle="1" w:styleId="1fa">
    <w:name w:val="Строгий1"/>
    <w:basedOn w:val="1c"/>
    <w:rPr>
      <w:b/>
    </w:rPr>
  </w:style>
  <w:style w:type="paragraph" w:customStyle="1" w:styleId="314">
    <w:name w:val="Оглавление 31"/>
    <w:pPr>
      <w:spacing w:after="160" w:line="264" w:lineRule="auto"/>
    </w:pPr>
    <w:rPr>
      <w:rFonts w:ascii="XO Thames" w:eastAsia="Times New Roman" w:hAnsi="XO Thames"/>
      <w:color w:val="000000"/>
      <w:sz w:val="28"/>
    </w:rPr>
  </w:style>
  <w:style w:type="paragraph" w:customStyle="1" w:styleId="WWCharLFO34LVL8">
    <w:name w:val="WW_CharLFO34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2LVL5">
    <w:name w:val="WW_CharLFO32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7LVL6">
    <w:name w:val="WW_CharLFO27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LVL8">
    <w:name w:val="WW_CharLFO3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fb">
    <w:name w:val="Основной текст с отступом Знак1"/>
    <w:pPr>
      <w:spacing w:after="200" w:line="276" w:lineRule="auto"/>
    </w:pPr>
    <w:rPr>
      <w:rFonts w:ascii="Arial" w:eastAsia="Times New Roman" w:hAnsi="Arial"/>
      <w:color w:val="000000"/>
      <w:sz w:val="22"/>
    </w:rPr>
  </w:style>
  <w:style w:type="paragraph" w:customStyle="1" w:styleId="xl73">
    <w:name w:val="xl73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8LVL8">
    <w:name w:val="WW_CharLFO8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69">
    <w:name w:val="xl69"/>
    <w:basedOn w:val="a0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48">
    <w:name w:val="Знак примечания4"/>
    <w:basedOn w:val="62"/>
    <w:rPr>
      <w:sz w:val="16"/>
    </w:rPr>
  </w:style>
  <w:style w:type="paragraph" w:customStyle="1" w:styleId="WWCharLFO38LVL7">
    <w:name w:val="WW_CharLFO38LVL7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affff5">
    <w:name w:val="Абзац правил"/>
    <w:pPr>
      <w:spacing w:before="40" w:after="40"/>
      <w:ind w:firstLine="567"/>
      <w:jc w:val="both"/>
    </w:pPr>
    <w:rPr>
      <w:rFonts w:ascii="Arial" w:eastAsia="Times New Roman" w:hAnsi="Arial"/>
      <w:color w:val="000000"/>
    </w:rPr>
  </w:style>
  <w:style w:type="paragraph" w:customStyle="1" w:styleId="apple-converted-space">
    <w:name w:val="apple-converted-space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38LVL6">
    <w:name w:val="WW_CharLFO38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25">
    <w:name w:val="xl25"/>
    <w:basedOn w:val="a0"/>
    <w:rPr>
      <w:rFonts w:ascii="Arial CYR" w:eastAsia="Times New Roman" w:hAnsi="Arial CYR"/>
      <w:color w:val="000000"/>
      <w:szCs w:val="20"/>
    </w:rPr>
  </w:style>
  <w:style w:type="paragraph" w:customStyle="1" w:styleId="WWCharLFO38LVL9">
    <w:name w:val="WW_CharLFO38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710">
    <w:name w:val="Заголовок 7 Знак1"/>
    <w:pPr>
      <w:spacing w:after="200" w:line="276" w:lineRule="auto"/>
    </w:pPr>
    <w:rPr>
      <w:rFonts w:ascii="Cambria" w:eastAsia="Times New Roman" w:hAnsi="Cambria"/>
      <w:i/>
      <w:color w:val="404040"/>
      <w:sz w:val="22"/>
    </w:rPr>
  </w:style>
  <w:style w:type="paragraph" w:customStyle="1" w:styleId="WWCharLFO36LVL2">
    <w:name w:val="WW_CharLFO36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toc10">
    <w:name w:val="toc 10"/>
    <w:pPr>
      <w:spacing w:after="160" w:line="264" w:lineRule="auto"/>
      <w:ind w:left="1800"/>
    </w:pPr>
    <w:rPr>
      <w:rFonts w:eastAsia="Times New Roman"/>
      <w:color w:val="000000"/>
      <w:sz w:val="22"/>
    </w:rPr>
  </w:style>
  <w:style w:type="paragraph" w:customStyle="1" w:styleId="120">
    <w:name w:val="Обычный12"/>
    <w:basedOn w:val="a0"/>
    <w:pPr>
      <w:spacing w:line="360" w:lineRule="auto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27LVL4">
    <w:name w:val="WW_CharLFO27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font9">
    <w:name w:val="font9"/>
    <w:basedOn w:val="a0"/>
    <w:rPr>
      <w:rFonts w:ascii="Arial CYR" w:eastAsia="Times New Roman" w:hAnsi="Arial CYR"/>
      <w:i/>
      <w:color w:val="000000"/>
      <w:szCs w:val="20"/>
    </w:rPr>
  </w:style>
  <w:style w:type="paragraph" w:customStyle="1" w:styleId="WWCharLFO30LVL7">
    <w:name w:val="WW_CharLFO30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26">
    <w:name w:val="Гиперссылка2"/>
    <w:link w:val="ab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basedOn w:val="a0"/>
    <w:pPr>
      <w:widowControl w:val="0"/>
    </w:pPr>
    <w:rPr>
      <w:rFonts w:ascii="Arial" w:eastAsia="Times New Roman" w:hAnsi="Arial"/>
      <w:color w:val="000000"/>
      <w:sz w:val="20"/>
      <w:szCs w:val="20"/>
    </w:rPr>
  </w:style>
  <w:style w:type="paragraph" w:customStyle="1" w:styleId="WWCharLFO28LVL5">
    <w:name w:val="WW_CharLFO28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5LVL6">
    <w:name w:val="WW_CharLFO25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7LVL2">
    <w:name w:val="WW_CharLFO7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f6">
    <w:name w:val="Знак Знак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character" w:customStyle="1" w:styleId="14">
    <w:name w:val="Оглавление 1 Знак"/>
    <w:basedOn w:val="18"/>
    <w:link w:val="13"/>
    <w:uiPriority w:val="39"/>
    <w:rPr>
      <w:rFonts w:ascii="Times New Roman" w:eastAsia="Times New Roman" w:hAnsi="Times New Roman"/>
      <w:sz w:val="24"/>
      <w:szCs w:val="24"/>
    </w:rPr>
  </w:style>
  <w:style w:type="paragraph" w:customStyle="1" w:styleId="2">
    <w:name w:val="ГА Заголовок 2"/>
    <w:basedOn w:val="a0"/>
    <w:next w:val="a0"/>
    <w:pPr>
      <w:keepNext/>
      <w:numPr>
        <w:ilvl w:val="1"/>
        <w:numId w:val="5"/>
      </w:numPr>
      <w:spacing w:before="240" w:after="120"/>
      <w:jc w:val="both"/>
    </w:pPr>
    <w:rPr>
      <w:rFonts w:eastAsia="Times New Roman"/>
      <w:b/>
      <w:color w:val="000000"/>
      <w:sz w:val="22"/>
      <w:szCs w:val="20"/>
    </w:rPr>
  </w:style>
  <w:style w:type="paragraph" w:customStyle="1" w:styleId="WWCharLFO25LVL5">
    <w:name w:val="WW_CharLFO25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NS2">
    <w:name w:val="NS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3f">
    <w:name w:val="Основной шрифт абзаца3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xl78">
    <w:name w:val="xl78"/>
    <w:basedOn w:val="a0"/>
    <w:rPr>
      <w:rFonts w:ascii="Arial CYR" w:eastAsia="Times New Roman" w:hAnsi="Arial CYR"/>
      <w:b/>
      <w:color w:val="000000"/>
      <w:sz w:val="24"/>
      <w:szCs w:val="20"/>
    </w:rPr>
  </w:style>
  <w:style w:type="paragraph" w:styleId="affff7">
    <w:name w:val="caption"/>
    <w:basedOn w:val="a0"/>
    <w:next w:val="a0"/>
    <w:link w:val="affff8"/>
    <w:pPr>
      <w:spacing w:before="360"/>
    </w:pPr>
    <w:rPr>
      <w:rFonts w:eastAsia="Times New Roman"/>
      <w:color w:val="000000"/>
      <w:sz w:val="24"/>
      <w:szCs w:val="20"/>
    </w:rPr>
  </w:style>
  <w:style w:type="character" w:customStyle="1" w:styleId="affff8">
    <w:name w:val="Название объекта Знак"/>
    <w:basedOn w:val="18"/>
    <w:link w:val="affff7"/>
    <w:rPr>
      <w:rFonts w:ascii="Times New Roman" w:eastAsia="Times New Roman" w:hAnsi="Times New Roman"/>
      <w:color w:val="000000"/>
      <w:sz w:val="24"/>
    </w:rPr>
  </w:style>
  <w:style w:type="paragraph" w:customStyle="1" w:styleId="WWCharLFO36LVL6">
    <w:name w:val="WW_CharLFO36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811">
    <w:name w:val="Оглавление 8 Знак1"/>
    <w:pPr>
      <w:spacing w:after="200" w:line="276" w:lineRule="auto"/>
    </w:pPr>
    <w:rPr>
      <w:rFonts w:eastAsia="Times New Roman"/>
      <w:color w:val="000000"/>
    </w:rPr>
  </w:style>
  <w:style w:type="paragraph" w:customStyle="1" w:styleId="xl26">
    <w:name w:val="xl26"/>
    <w:basedOn w:val="a0"/>
    <w:pPr>
      <w:jc w:val="center"/>
    </w:pPr>
    <w:rPr>
      <w:rFonts w:ascii="Arial CYR" w:eastAsia="Times New Roman" w:hAnsi="Arial CYR"/>
      <w:b/>
      <w:color w:val="000000"/>
      <w:szCs w:val="20"/>
    </w:rPr>
  </w:style>
  <w:style w:type="paragraph" w:customStyle="1" w:styleId="HeaderandFooter">
    <w:name w:val="Header and Footer"/>
    <w:pPr>
      <w:spacing w:after="200"/>
      <w:jc w:val="both"/>
    </w:pPr>
    <w:rPr>
      <w:rFonts w:ascii="XO Thames" w:eastAsia="Times New Roman" w:hAnsi="XO Thames"/>
      <w:color w:val="000000"/>
    </w:rPr>
  </w:style>
  <w:style w:type="paragraph" w:customStyle="1" w:styleId="512">
    <w:name w:val="Заголовок 5 Знак1"/>
    <w:pPr>
      <w:spacing w:after="200" w:line="276" w:lineRule="auto"/>
    </w:pPr>
    <w:rPr>
      <w:rFonts w:ascii="Cambria" w:eastAsia="Times New Roman" w:hAnsi="Cambria"/>
      <w:color w:val="243F60"/>
      <w:sz w:val="22"/>
    </w:rPr>
  </w:style>
  <w:style w:type="paragraph" w:customStyle="1" w:styleId="WWCharLFO5LVL8">
    <w:name w:val="WW_CharLFO5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92">
    <w:name w:val="xl92"/>
    <w:basedOn w:val="a0"/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xl94">
    <w:name w:val="xl94"/>
    <w:basedOn w:val="a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xl52">
    <w:name w:val="xl52"/>
    <w:basedOn w:val="a0"/>
    <w:pPr>
      <w:jc w:val="center"/>
    </w:pPr>
    <w:rPr>
      <w:rFonts w:ascii="Arial CYR" w:eastAsia="Times New Roman" w:hAnsi="Arial CYR"/>
      <w:b/>
      <w:i/>
      <w:color w:val="0000FF"/>
      <w:sz w:val="16"/>
      <w:szCs w:val="20"/>
    </w:rPr>
  </w:style>
  <w:style w:type="paragraph" w:customStyle="1" w:styleId="xl28">
    <w:name w:val="xl28"/>
    <w:basedOn w:val="a0"/>
    <w:pPr>
      <w:jc w:val="center"/>
    </w:pPr>
    <w:rPr>
      <w:rFonts w:ascii="Arial CYR" w:eastAsia="Times New Roman" w:hAnsi="Arial CYR"/>
      <w:color w:val="000000"/>
      <w:szCs w:val="20"/>
    </w:rPr>
  </w:style>
  <w:style w:type="paragraph" w:customStyle="1" w:styleId="xl36">
    <w:name w:val="xl36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3LVL7">
    <w:name w:val="WW_CharLFO33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Text0">
    <w:name w:val="Text"/>
    <w:basedOn w:val="a0"/>
    <w:pPr>
      <w:spacing w:after="240"/>
    </w:pPr>
    <w:rPr>
      <w:rFonts w:eastAsia="Times New Roman"/>
      <w:color w:val="000000"/>
      <w:sz w:val="24"/>
      <w:szCs w:val="20"/>
    </w:rPr>
  </w:style>
  <w:style w:type="paragraph" w:customStyle="1" w:styleId="WWCharLFO35LVL2">
    <w:name w:val="WW_CharLFO35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3LVL1">
    <w:name w:val="WW_CharLFO33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LVL2">
    <w:name w:val="WW_CharLFO1LVL2"/>
    <w:pPr>
      <w:spacing w:after="160" w:line="264" w:lineRule="auto"/>
    </w:pPr>
    <w:rPr>
      <w:rFonts w:eastAsia="Times New Roman"/>
      <w:b/>
      <w:color w:val="000000"/>
      <w:sz w:val="22"/>
    </w:rPr>
  </w:style>
  <w:style w:type="paragraph" w:customStyle="1" w:styleId="webofficeattributevalue">
    <w:name w:val="webofficeattributevalue"/>
    <w:basedOn w:val="1c"/>
  </w:style>
  <w:style w:type="paragraph" w:customStyle="1" w:styleId="WWCharLFO26LVL2">
    <w:name w:val="WW_CharLFO26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49">
    <w:name w:val="Гиперссылка4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3LVL7">
    <w:name w:val="WW_CharLFO3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711">
    <w:name w:val="Оглавление 7 Знак1"/>
    <w:pPr>
      <w:spacing w:after="200" w:line="276" w:lineRule="auto"/>
    </w:pPr>
    <w:rPr>
      <w:rFonts w:eastAsia="Times New Roman"/>
      <w:color w:val="000000"/>
    </w:rPr>
  </w:style>
  <w:style w:type="paragraph" w:customStyle="1" w:styleId="94">
    <w:name w:val="Основной шрифт абзаца9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18LVL7">
    <w:name w:val="WW_CharLFO18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8LVL9">
    <w:name w:val="WW_CharLFO18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1">
    <w:name w:val="ГА Заголовок 1"/>
    <w:basedOn w:val="a0"/>
    <w:pPr>
      <w:keepNext/>
      <w:numPr>
        <w:numId w:val="5"/>
      </w:numPr>
      <w:spacing w:before="120" w:after="120"/>
      <w:jc w:val="both"/>
    </w:pPr>
    <w:rPr>
      <w:rFonts w:eastAsia="Times New Roman"/>
      <w:b/>
      <w:color w:val="000000"/>
      <w:szCs w:val="20"/>
    </w:rPr>
  </w:style>
  <w:style w:type="paragraph" w:customStyle="1" w:styleId="WWCharLFO28LVL1">
    <w:name w:val="WW_CharLFO28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8LVL8">
    <w:name w:val="WW_CharLFO18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character" w:customStyle="1" w:styleId="92">
    <w:name w:val="Оглавление 9 Знак"/>
    <w:basedOn w:val="18"/>
    <w:link w:val="91"/>
    <w:uiPriority w:val="39"/>
    <w:rPr>
      <w:rFonts w:ascii="Times New Roman" w:hAnsi="Times New Roman"/>
      <w:sz w:val="28"/>
      <w:szCs w:val="28"/>
    </w:rPr>
  </w:style>
  <w:style w:type="paragraph" w:customStyle="1" w:styleId="WWCharLFO24LVL5">
    <w:name w:val="WW_CharLFO24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fc">
    <w:name w:val="Абзац списка Знак1"/>
    <w:pPr>
      <w:widowControl w:val="0"/>
      <w:spacing w:before="120" w:after="120"/>
      <w:ind w:firstLine="567"/>
      <w:jc w:val="both"/>
    </w:pPr>
    <w:rPr>
      <w:rFonts w:ascii="Tahoma" w:eastAsia="Times New Roman" w:hAnsi="Tahoma"/>
      <w:color w:val="000000"/>
    </w:rPr>
  </w:style>
  <w:style w:type="paragraph" w:customStyle="1" w:styleId="WWCharLFO25LVL9">
    <w:name w:val="WW_CharLFO25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/>
      <w:color w:val="000000"/>
    </w:rPr>
  </w:style>
  <w:style w:type="paragraph" w:customStyle="1" w:styleId="WWCharLFO10LVL2">
    <w:name w:val="WW_CharLFO10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4LVL1">
    <w:name w:val="WW_CharLFO34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7LVL8">
    <w:name w:val="WW_CharLFO7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4LVL7">
    <w:name w:val="WW_CharLFO24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33">
    <w:name w:val="xl33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WWCharLFO6LVL3">
    <w:name w:val="WW_CharLFO6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75">
    <w:name w:val="Основной шрифт абзаца7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26LVL7">
    <w:name w:val="WW_CharLFO26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18LVL6">
    <w:name w:val="WW_CharLFO18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63">
    <w:name w:val="xl63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Pa7">
    <w:name w:val="Pa7"/>
    <w:basedOn w:val="a0"/>
    <w:next w:val="a0"/>
    <w:pPr>
      <w:spacing w:line="201" w:lineRule="atLeast"/>
    </w:pPr>
    <w:rPr>
      <w:rFonts w:ascii="FuturaBookC" w:eastAsia="Times New Roman" w:hAnsi="FuturaBookC"/>
      <w:color w:val="000000"/>
      <w:sz w:val="24"/>
      <w:szCs w:val="20"/>
    </w:rPr>
  </w:style>
  <w:style w:type="paragraph" w:customStyle="1" w:styleId="WWCharLFO3LVL5">
    <w:name w:val="WW_CharLFO3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39">
    <w:name w:val="xl39"/>
    <w:basedOn w:val="a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6LVL8">
    <w:name w:val="WW_CharLFO26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3f0">
    <w:name w:val="Знак Знак3"/>
    <w:pPr>
      <w:spacing w:after="200" w:line="276" w:lineRule="auto"/>
    </w:pPr>
    <w:rPr>
      <w:rFonts w:ascii="Courier New" w:eastAsia="Times New Roman" w:hAnsi="Courier New"/>
      <w:color w:val="000000"/>
    </w:rPr>
  </w:style>
  <w:style w:type="paragraph" w:customStyle="1" w:styleId="29">
    <w:name w:val="Строгий2"/>
    <w:basedOn w:val="1c"/>
    <w:link w:val="affc"/>
    <w:rPr>
      <w:rFonts w:ascii="Calibri" w:eastAsia="Calibri" w:hAnsi="Calibri"/>
      <w:b/>
      <w:bCs/>
      <w:color w:val="auto"/>
      <w:sz w:val="20"/>
    </w:rPr>
  </w:style>
  <w:style w:type="paragraph" w:customStyle="1" w:styleId="xl85">
    <w:name w:val="xl85"/>
    <w:basedOn w:val="a0"/>
    <w:rPr>
      <w:rFonts w:ascii="Arial CYR" w:eastAsia="Times New Roman" w:hAnsi="Arial CYR"/>
      <w:b/>
      <w:color w:val="000000"/>
      <w:sz w:val="32"/>
      <w:szCs w:val="20"/>
    </w:rPr>
  </w:style>
  <w:style w:type="paragraph" w:customStyle="1" w:styleId="xl87">
    <w:name w:val="xl87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-0">
    <w:name w:val="_Маркер (номер) - без заголовка"/>
    <w:basedOn w:val="a0"/>
    <w:pPr>
      <w:spacing w:line="360" w:lineRule="auto"/>
      <w:ind w:left="1304" w:hanging="595"/>
    </w:pPr>
    <w:rPr>
      <w:rFonts w:eastAsia="Times New Roman"/>
      <w:color w:val="000000"/>
      <w:sz w:val="24"/>
      <w:szCs w:val="20"/>
    </w:rPr>
  </w:style>
  <w:style w:type="paragraph" w:customStyle="1" w:styleId="xl32">
    <w:name w:val="xl32"/>
    <w:basedOn w:val="a0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xl89">
    <w:name w:val="xl89"/>
    <w:basedOn w:val="a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610">
    <w:name w:val="Оглавление 61"/>
    <w:pPr>
      <w:spacing w:after="160" w:line="264" w:lineRule="auto"/>
    </w:pPr>
    <w:rPr>
      <w:rFonts w:ascii="XO Thames" w:eastAsia="Times New Roman" w:hAnsi="XO Thames"/>
      <w:color w:val="000000"/>
      <w:sz w:val="28"/>
    </w:rPr>
  </w:style>
  <w:style w:type="paragraph" w:customStyle="1" w:styleId="WWCharLFO33LVL5">
    <w:name w:val="WW_CharLFO33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26LVL6">
    <w:name w:val="WW_CharLFO26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styleId="84">
    <w:name w:val="toc 8"/>
    <w:basedOn w:val="a0"/>
    <w:next w:val="a0"/>
    <w:link w:val="85"/>
    <w:uiPriority w:val="39"/>
    <w:pPr>
      <w:ind w:left="1400"/>
    </w:pPr>
    <w:rPr>
      <w:rFonts w:ascii="XO Thames" w:eastAsia="Times New Roman" w:hAnsi="XO Thames"/>
      <w:color w:val="000000"/>
      <w:szCs w:val="20"/>
    </w:rPr>
  </w:style>
  <w:style w:type="character" w:customStyle="1" w:styleId="85">
    <w:name w:val="Оглавление 8 Знак"/>
    <w:basedOn w:val="18"/>
    <w:link w:val="84"/>
    <w:uiPriority w:val="39"/>
    <w:rPr>
      <w:rFonts w:ascii="XO Thames" w:eastAsia="Times New Roman" w:hAnsi="XO Thames"/>
      <w:color w:val="000000"/>
      <w:sz w:val="28"/>
    </w:rPr>
  </w:style>
  <w:style w:type="paragraph" w:customStyle="1" w:styleId="1fd">
    <w:name w:val="_Маркированный список уровня 1"/>
    <w:pPr>
      <w:spacing w:after="160" w:line="264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xl61">
    <w:name w:val="xl61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25LVL8">
    <w:name w:val="WW_CharLFO25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64">
    <w:name w:val="xl64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1LVL7">
    <w:name w:val="WW_CharLFO31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4LVL7">
    <w:name w:val="WW_CharLFO34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8LVL3">
    <w:name w:val="WW_CharLFO28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1fe">
    <w:name w:val="Знак примечания1"/>
    <w:basedOn w:val="1c"/>
    <w:rPr>
      <w:sz w:val="16"/>
    </w:rPr>
  </w:style>
  <w:style w:type="paragraph" w:customStyle="1" w:styleId="xl82">
    <w:name w:val="xl82"/>
    <w:basedOn w:val="a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-8">
    <w:name w:val="Контракт-подпункт"/>
    <w:basedOn w:val="a0"/>
    <w:pPr>
      <w:tabs>
        <w:tab w:val="left" w:pos="720"/>
        <w:tab w:val="left" w:pos="1134"/>
      </w:tabs>
      <w:spacing w:line="360" w:lineRule="auto"/>
      <w:ind w:left="720" w:hanging="720"/>
      <w:jc w:val="both"/>
    </w:pPr>
    <w:rPr>
      <w:rFonts w:eastAsia="Times New Roman"/>
      <w:color w:val="000000"/>
      <w:sz w:val="24"/>
      <w:szCs w:val="20"/>
    </w:rPr>
  </w:style>
  <w:style w:type="paragraph" w:customStyle="1" w:styleId="xl46">
    <w:name w:val="xl46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ff">
    <w:name w:val="Подзаголовок Знак1"/>
    <w:pPr>
      <w:spacing w:after="200" w:line="276" w:lineRule="auto"/>
    </w:pPr>
    <w:rPr>
      <w:rFonts w:ascii="XO Thames" w:eastAsia="Times New Roman" w:hAnsi="XO Thames"/>
      <w:i/>
      <w:color w:val="000000"/>
      <w:sz w:val="24"/>
    </w:rPr>
  </w:style>
  <w:style w:type="paragraph" w:customStyle="1" w:styleId="1ff0">
    <w:name w:val="Заголовок1"/>
    <w:pPr>
      <w:spacing w:after="160" w:line="264" w:lineRule="auto"/>
    </w:pPr>
    <w:rPr>
      <w:rFonts w:ascii="XO Thames" w:eastAsia="Times New Roman" w:hAnsi="XO Thames"/>
      <w:b/>
      <w:color w:val="000000"/>
      <w:sz w:val="52"/>
    </w:rPr>
  </w:style>
  <w:style w:type="paragraph" w:customStyle="1" w:styleId="Style1">
    <w:name w:val="Style1"/>
    <w:basedOn w:val="a0"/>
    <w:pPr>
      <w:widowControl w:val="0"/>
      <w:spacing w:line="278" w:lineRule="exact"/>
      <w:jc w:val="both"/>
    </w:pPr>
    <w:rPr>
      <w:rFonts w:eastAsia="Times New Roman"/>
      <w:color w:val="000000"/>
      <w:sz w:val="24"/>
      <w:szCs w:val="20"/>
    </w:rPr>
  </w:style>
  <w:style w:type="paragraph" w:customStyle="1" w:styleId="1ff1">
    <w:name w:val="Тема примечания Знак1"/>
    <w:basedOn w:val="aff7"/>
    <w:rPr>
      <w:rFonts w:eastAsia="Times New Roman"/>
      <w:b/>
      <w:color w:val="000000"/>
    </w:rPr>
  </w:style>
  <w:style w:type="paragraph" w:customStyle="1" w:styleId="WWCharLFO22LVL5">
    <w:name w:val="WW_CharLFO22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2f2">
    <w:name w:val="Номер строки2"/>
    <w:basedOn w:val="1c"/>
    <w:link w:val="affff9"/>
  </w:style>
  <w:style w:type="character" w:styleId="affff9">
    <w:name w:val="line number"/>
    <w:basedOn w:val="a1"/>
    <w:link w:val="2f2"/>
    <w:rPr>
      <w:rFonts w:ascii="Times New Roman" w:eastAsia="Times New Roman" w:hAnsi="Times New Roman"/>
      <w:color w:val="000000"/>
      <w:sz w:val="22"/>
    </w:rPr>
  </w:style>
  <w:style w:type="paragraph" w:customStyle="1" w:styleId="xl48">
    <w:name w:val="xl48"/>
    <w:basedOn w:val="a0"/>
    <w:pPr>
      <w:jc w:val="center"/>
    </w:pPr>
    <w:rPr>
      <w:rFonts w:ascii="Arial CYR" w:eastAsia="Times New Roman" w:hAnsi="Arial CYR"/>
      <w:b/>
      <w:color w:val="000000"/>
      <w:sz w:val="24"/>
      <w:szCs w:val="20"/>
    </w:rPr>
  </w:style>
  <w:style w:type="paragraph" w:customStyle="1" w:styleId="112">
    <w:name w:val="Оглавление 1 Знак1"/>
    <w:pPr>
      <w:spacing w:after="200" w:line="276" w:lineRule="auto"/>
    </w:pPr>
    <w:rPr>
      <w:rFonts w:eastAsia="Times New Roman"/>
      <w:b/>
      <w:i/>
      <w:color w:val="000000"/>
      <w:sz w:val="24"/>
    </w:rPr>
  </w:style>
  <w:style w:type="paragraph" w:customStyle="1" w:styleId="WWCharLFO21LVL9">
    <w:name w:val="WW_CharLFO21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font8">
    <w:name w:val="font8"/>
    <w:basedOn w:val="a0"/>
    <w:rPr>
      <w:rFonts w:ascii="Arial CYR" w:eastAsia="Times New Roman" w:hAnsi="Arial CYR"/>
      <w:color w:val="000000"/>
      <w:sz w:val="26"/>
      <w:szCs w:val="20"/>
    </w:rPr>
  </w:style>
  <w:style w:type="paragraph" w:customStyle="1" w:styleId="WWCharLFO3LVL2">
    <w:name w:val="WW_CharLFO3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712">
    <w:name w:val="Оглавление 71"/>
    <w:pPr>
      <w:spacing w:after="160" w:line="264" w:lineRule="auto"/>
    </w:pPr>
    <w:rPr>
      <w:rFonts w:ascii="XO Thames" w:eastAsia="Times New Roman" w:hAnsi="XO Thames"/>
      <w:color w:val="000000"/>
      <w:sz w:val="28"/>
    </w:rPr>
  </w:style>
  <w:style w:type="paragraph" w:customStyle="1" w:styleId="xl34">
    <w:name w:val="xl34"/>
    <w:basedOn w:val="a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24LVL4">
    <w:name w:val="WW_CharLFO24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9LVL5">
    <w:name w:val="WW_CharLFO29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2f3">
    <w:name w:val="Основной шрифт абзаца2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54">
    <w:name w:val="Абзац списка5"/>
    <w:basedOn w:val="a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WWCharLFO22LVL2">
    <w:name w:val="WW_CharLFO22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TitleChar">
    <w:name w:val="Title Char"/>
    <w:pPr>
      <w:spacing w:after="200" w:line="276" w:lineRule="auto"/>
    </w:pPr>
    <w:rPr>
      <w:rFonts w:ascii="Cambria" w:eastAsia="Times New Roman" w:hAnsi="Cambria"/>
      <w:b/>
      <w:color w:val="000000"/>
      <w:sz w:val="32"/>
    </w:rPr>
  </w:style>
  <w:style w:type="paragraph" w:customStyle="1" w:styleId="Pa6">
    <w:name w:val="Pa6"/>
    <w:basedOn w:val="a0"/>
    <w:next w:val="a0"/>
    <w:pPr>
      <w:spacing w:line="201" w:lineRule="atLeast"/>
    </w:pPr>
    <w:rPr>
      <w:rFonts w:ascii="FuturaDemiC" w:eastAsia="Times New Roman" w:hAnsi="FuturaDemiC"/>
      <w:color w:val="000000"/>
      <w:sz w:val="24"/>
      <w:szCs w:val="20"/>
    </w:rPr>
  </w:style>
  <w:style w:type="paragraph" w:customStyle="1" w:styleId="WWCharLFO31LVL9">
    <w:name w:val="WW_CharLFO31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NS1">
    <w:name w:val="NS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55">
    <w:name w:val="Знак Знак5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113">
    <w:name w:val="Гиперссылка11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WWCharLFO2LVL3">
    <w:name w:val="WW_CharLFO2LVL3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28LVL7">
    <w:name w:val="WW_CharLFO28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affffa">
    <w:name w:val="текст Знак Знак"/>
    <w:pPr>
      <w:spacing w:after="200" w:line="276" w:lineRule="auto"/>
    </w:pPr>
    <w:rPr>
      <w:rFonts w:ascii="Times New Roman" w:eastAsia="Times New Roman" w:hAnsi="Times New Roman"/>
      <w:color w:val="000000"/>
      <w:sz w:val="28"/>
    </w:rPr>
  </w:style>
  <w:style w:type="paragraph" w:customStyle="1" w:styleId="WWCharLFO22LVL8">
    <w:name w:val="WW_CharLFO22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font7">
    <w:name w:val="font7"/>
    <w:basedOn w:val="a0"/>
    <w:rPr>
      <w:rFonts w:ascii="Arial CYR" w:eastAsia="Times New Roman" w:hAnsi="Arial CYR"/>
      <w:b/>
      <w:color w:val="000000"/>
      <w:sz w:val="16"/>
      <w:szCs w:val="20"/>
    </w:rPr>
  </w:style>
  <w:style w:type="paragraph" w:styleId="56">
    <w:name w:val="toc 5"/>
    <w:basedOn w:val="a0"/>
    <w:next w:val="a0"/>
    <w:link w:val="57"/>
    <w:uiPriority w:val="39"/>
    <w:pPr>
      <w:ind w:left="800"/>
    </w:pPr>
    <w:rPr>
      <w:rFonts w:ascii="XO Thames" w:eastAsia="Times New Roman" w:hAnsi="XO Thames"/>
      <w:color w:val="000000"/>
      <w:szCs w:val="20"/>
    </w:rPr>
  </w:style>
  <w:style w:type="character" w:customStyle="1" w:styleId="57">
    <w:name w:val="Оглавление 5 Знак"/>
    <w:basedOn w:val="18"/>
    <w:link w:val="56"/>
    <w:uiPriority w:val="39"/>
    <w:rPr>
      <w:rFonts w:ascii="XO Thames" w:eastAsia="Times New Roman" w:hAnsi="XO Thames"/>
      <w:color w:val="000000"/>
      <w:sz w:val="28"/>
    </w:rPr>
  </w:style>
  <w:style w:type="paragraph" w:customStyle="1" w:styleId="xl55">
    <w:name w:val="xl55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WWCharLFO3LVL4">
    <w:name w:val="WW_CharLFO3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LVL6">
    <w:name w:val="WW_CharLFO3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styleId="affffb">
    <w:name w:val="List Bullet"/>
    <w:basedOn w:val="a0"/>
    <w:link w:val="affffc"/>
    <w:pPr>
      <w:ind w:left="360" w:hanging="360"/>
    </w:pPr>
    <w:rPr>
      <w:rFonts w:eastAsia="Times New Roman"/>
      <w:color w:val="000000"/>
      <w:sz w:val="24"/>
      <w:szCs w:val="20"/>
    </w:rPr>
  </w:style>
  <w:style w:type="character" w:customStyle="1" w:styleId="affffc">
    <w:name w:val="Маркированный список Знак"/>
    <w:basedOn w:val="18"/>
    <w:link w:val="affffb"/>
    <w:rPr>
      <w:rFonts w:ascii="Times New Roman" w:eastAsia="Times New Roman" w:hAnsi="Times New Roman"/>
      <w:color w:val="000000"/>
      <w:sz w:val="24"/>
    </w:rPr>
  </w:style>
  <w:style w:type="paragraph" w:customStyle="1" w:styleId="WWCharLFO31LVL1">
    <w:name w:val="WW_CharLFO31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00">
    <w:name w:val="Гиперссылка10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Heading1Char">
    <w:name w:val="Heading 1 Char"/>
    <w:pPr>
      <w:spacing w:after="200" w:line="276" w:lineRule="auto"/>
    </w:pPr>
    <w:rPr>
      <w:rFonts w:ascii="Cambria" w:eastAsia="Times New Roman" w:hAnsi="Cambria"/>
      <w:b/>
      <w:color w:val="000000"/>
      <w:sz w:val="32"/>
    </w:rPr>
  </w:style>
  <w:style w:type="paragraph" w:customStyle="1" w:styleId="WWCharLFO33LVL8">
    <w:name w:val="WW_CharLFO33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66">
    <w:name w:val="Знак Знак6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WWCharLFO10LVL7">
    <w:name w:val="WW_CharLFO10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affffd">
    <w:name w:val="Подпункт"/>
    <w:basedOn w:val="afffc"/>
    <w:pPr>
      <w:tabs>
        <w:tab w:val="clear" w:pos="720"/>
        <w:tab w:val="left" w:pos="864"/>
      </w:tabs>
      <w:ind w:left="864" w:hanging="864"/>
    </w:pPr>
  </w:style>
  <w:style w:type="paragraph" w:customStyle="1" w:styleId="webofficeattributevalue1">
    <w:name w:val="webofficeattributevalue1"/>
    <w:pPr>
      <w:spacing w:after="200" w:line="276" w:lineRule="auto"/>
    </w:pPr>
    <w:rPr>
      <w:rFonts w:ascii="Verdana" w:eastAsia="Times New Roman" w:hAnsi="Verdana"/>
      <w:color w:val="000000"/>
      <w:sz w:val="18"/>
    </w:rPr>
  </w:style>
  <w:style w:type="paragraph" w:customStyle="1" w:styleId="WWCharLFO32LVL1">
    <w:name w:val="WW_CharLFO32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affffe">
    <w:name w:val="Таблицы (моноширинный)"/>
    <w:basedOn w:val="a0"/>
    <w:next w:val="a0"/>
    <w:pPr>
      <w:jc w:val="both"/>
    </w:pPr>
    <w:rPr>
      <w:rFonts w:ascii="Courier New" w:eastAsia="Times New Roman" w:hAnsi="Courier New"/>
      <w:color w:val="000000"/>
      <w:sz w:val="32"/>
      <w:szCs w:val="20"/>
    </w:rPr>
  </w:style>
  <w:style w:type="paragraph" w:customStyle="1" w:styleId="3f1">
    <w:name w:val="Абзац списка3"/>
    <w:basedOn w:val="a0"/>
    <w:pPr>
      <w:ind w:left="720"/>
    </w:pPr>
    <w:rPr>
      <w:rFonts w:eastAsia="Times New Roman"/>
      <w:color w:val="000000"/>
      <w:sz w:val="24"/>
      <w:szCs w:val="20"/>
    </w:rPr>
  </w:style>
  <w:style w:type="paragraph" w:customStyle="1" w:styleId="xl56">
    <w:name w:val="xl56"/>
    <w:basedOn w:val="a0"/>
    <w:rPr>
      <w:rFonts w:ascii="Arial CYR" w:eastAsia="Times New Roman" w:hAnsi="Arial CYR"/>
      <w:b/>
      <w:color w:val="000000"/>
      <w:szCs w:val="20"/>
    </w:rPr>
  </w:style>
  <w:style w:type="paragraph" w:styleId="2f4">
    <w:name w:val="List 2"/>
    <w:basedOn w:val="a0"/>
    <w:link w:val="2f5"/>
    <w:pPr>
      <w:tabs>
        <w:tab w:val="left" w:pos="1980"/>
      </w:tabs>
      <w:spacing w:line="360" w:lineRule="auto"/>
      <w:ind w:left="1260"/>
      <w:jc w:val="both"/>
    </w:pPr>
    <w:rPr>
      <w:rFonts w:eastAsia="Times New Roman"/>
      <w:color w:val="000000"/>
      <w:szCs w:val="20"/>
    </w:rPr>
  </w:style>
  <w:style w:type="character" w:customStyle="1" w:styleId="2f5">
    <w:name w:val="Список 2 Знак"/>
    <w:basedOn w:val="18"/>
    <w:link w:val="2f4"/>
    <w:rPr>
      <w:rFonts w:ascii="Times New Roman" w:eastAsia="Times New Roman" w:hAnsi="Times New Roman"/>
      <w:color w:val="000000"/>
      <w:sz w:val="28"/>
    </w:rPr>
  </w:style>
  <w:style w:type="paragraph" w:customStyle="1" w:styleId="xl91">
    <w:name w:val="xl91"/>
    <w:basedOn w:val="a0"/>
    <w:rPr>
      <w:rFonts w:ascii="Arial CYR" w:eastAsia="Times New Roman" w:hAnsi="Arial CYR"/>
      <w:b/>
      <w:color w:val="000000"/>
      <w:sz w:val="24"/>
      <w:szCs w:val="20"/>
    </w:rPr>
  </w:style>
  <w:style w:type="paragraph" w:styleId="2f6">
    <w:name w:val="Body Text 2"/>
    <w:basedOn w:val="a0"/>
    <w:link w:val="2f7"/>
    <w:pPr>
      <w:jc w:val="both"/>
    </w:pPr>
    <w:rPr>
      <w:rFonts w:eastAsia="Times New Roman"/>
      <w:color w:val="000000"/>
      <w:sz w:val="24"/>
      <w:szCs w:val="20"/>
    </w:rPr>
  </w:style>
  <w:style w:type="character" w:customStyle="1" w:styleId="2f7">
    <w:name w:val="Основной текст 2 Знак"/>
    <w:basedOn w:val="a1"/>
    <w:link w:val="2f6"/>
    <w:rPr>
      <w:rFonts w:ascii="Times New Roman" w:eastAsia="Times New Roman" w:hAnsi="Times New Roman"/>
      <w:color w:val="000000"/>
      <w:sz w:val="24"/>
    </w:rPr>
  </w:style>
  <w:style w:type="paragraph" w:customStyle="1" w:styleId="WWCharLFO10LVL9">
    <w:name w:val="WW_CharLFO10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4LVL9">
    <w:name w:val="WW_CharLFO34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44">
    <w:name w:val="xl44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121">
    <w:name w:val="Гиперссылка12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customStyle="1" w:styleId="font5">
    <w:name w:val="font5"/>
    <w:basedOn w:val="a0"/>
    <w:rPr>
      <w:rFonts w:ascii="Arial CYR" w:eastAsia="Times New Roman" w:hAnsi="Arial CYR"/>
      <w:b/>
      <w:color w:val="000000"/>
      <w:szCs w:val="20"/>
    </w:rPr>
  </w:style>
  <w:style w:type="paragraph" w:customStyle="1" w:styleId="76">
    <w:name w:val="Знак Знак7"/>
    <w:pPr>
      <w:spacing w:after="200" w:line="276" w:lineRule="auto"/>
    </w:pPr>
    <w:rPr>
      <w:rFonts w:ascii="Arial" w:eastAsia="Times New Roman" w:hAnsi="Arial"/>
      <w:color w:val="000000"/>
      <w:sz w:val="16"/>
    </w:rPr>
  </w:style>
  <w:style w:type="paragraph" w:customStyle="1" w:styleId="xl70">
    <w:name w:val="xl70"/>
    <w:basedOn w:val="a0"/>
    <w:pPr>
      <w:jc w:val="center"/>
    </w:pPr>
    <w:rPr>
      <w:rFonts w:ascii="Arial CYR" w:eastAsia="Times New Roman" w:hAnsi="Arial CYR"/>
      <w:color w:val="000000"/>
      <w:sz w:val="26"/>
      <w:szCs w:val="20"/>
    </w:rPr>
  </w:style>
  <w:style w:type="paragraph" w:customStyle="1" w:styleId="WWCharLFO18LVL1">
    <w:name w:val="WW_CharLFO18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30LVL5">
    <w:name w:val="WW_CharLFO30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1ff2">
    <w:name w:val="Без интервала1"/>
    <w:rPr>
      <w:rFonts w:eastAsia="Times New Roman"/>
      <w:color w:val="000000"/>
      <w:sz w:val="22"/>
    </w:rPr>
  </w:style>
  <w:style w:type="paragraph" w:customStyle="1" w:styleId="WWCharLFO29LVL9">
    <w:name w:val="WW_CharLFO29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114">
    <w:name w:val="Заголовок 1 Знак1"/>
    <w:pPr>
      <w:spacing w:after="200" w:line="276" w:lineRule="auto"/>
    </w:pPr>
    <w:rPr>
      <w:rFonts w:ascii="XO Thames" w:eastAsia="Times New Roman" w:hAnsi="XO Thames"/>
      <w:b/>
      <w:color w:val="000000"/>
      <w:sz w:val="32"/>
    </w:rPr>
  </w:style>
  <w:style w:type="paragraph" w:customStyle="1" w:styleId="WWCharLFO30LVL1">
    <w:name w:val="WW_CharLFO30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15">
    <w:name w:val="Оглавление 11"/>
    <w:pPr>
      <w:spacing w:after="160" w:line="264" w:lineRule="auto"/>
    </w:pPr>
    <w:rPr>
      <w:rFonts w:eastAsia="Times New Roman"/>
      <w:b/>
      <w:i/>
      <w:color w:val="000000"/>
      <w:sz w:val="24"/>
    </w:rPr>
  </w:style>
  <w:style w:type="paragraph" w:customStyle="1" w:styleId="WWCharLFO22LVL6">
    <w:name w:val="WW_CharLFO22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88">
    <w:name w:val="xl88"/>
    <w:basedOn w:val="a0"/>
    <w:pPr>
      <w:jc w:val="center"/>
    </w:pPr>
    <w:rPr>
      <w:rFonts w:ascii="Arial CYR" w:eastAsia="Times New Roman" w:hAnsi="Arial CYR"/>
      <w:color w:val="000000"/>
      <w:sz w:val="24"/>
      <w:szCs w:val="20"/>
    </w:rPr>
  </w:style>
  <w:style w:type="paragraph" w:customStyle="1" w:styleId="A50">
    <w:name w:val="A5"/>
    <w:pPr>
      <w:spacing w:after="200" w:line="276" w:lineRule="auto"/>
    </w:pPr>
    <w:rPr>
      <w:rFonts w:ascii="Times New Roman" w:eastAsia="Times New Roman" w:hAnsi="Times New Roman"/>
      <w:color w:val="000000"/>
      <w:sz w:val="22"/>
    </w:rPr>
  </w:style>
  <w:style w:type="paragraph" w:customStyle="1" w:styleId="1ff3">
    <w:name w:val="Тема примечания1"/>
    <w:basedOn w:val="aff7"/>
    <w:pPr>
      <w:spacing w:after="160"/>
    </w:pPr>
    <w:rPr>
      <w:rFonts w:ascii="Calibri" w:eastAsia="Times New Roman" w:hAnsi="Calibri"/>
      <w:b/>
      <w:color w:val="000000"/>
    </w:rPr>
  </w:style>
  <w:style w:type="paragraph" w:customStyle="1" w:styleId="RTFNum21">
    <w:name w:val="RTF_Num 2 1"/>
    <w:pPr>
      <w:spacing w:after="200" w:line="276" w:lineRule="auto"/>
    </w:pPr>
    <w:rPr>
      <w:rFonts w:ascii="Symbol" w:eastAsia="Times New Roman" w:hAnsi="Symbol"/>
      <w:color w:val="000000"/>
      <w:sz w:val="22"/>
    </w:rPr>
  </w:style>
  <w:style w:type="paragraph" w:customStyle="1" w:styleId="WWCharLFO7LVL5">
    <w:name w:val="WW_CharLFO7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67">
    <w:name w:val="Гиперссылка6"/>
    <w:pPr>
      <w:spacing w:after="160" w:line="264" w:lineRule="auto"/>
    </w:pPr>
    <w:rPr>
      <w:rFonts w:eastAsia="Times New Roman"/>
      <w:color w:val="0000FF"/>
      <w:sz w:val="22"/>
      <w:u w:val="single"/>
    </w:rPr>
  </w:style>
  <w:style w:type="paragraph" w:styleId="afffff">
    <w:name w:val="Subtitle"/>
    <w:basedOn w:val="a0"/>
    <w:next w:val="a0"/>
    <w:link w:val="afffff0"/>
    <w:uiPriority w:val="11"/>
    <w:qFormat/>
    <w:pPr>
      <w:jc w:val="both"/>
    </w:pPr>
    <w:rPr>
      <w:rFonts w:ascii="XO Thames" w:eastAsia="Times New Roman" w:hAnsi="XO Thames"/>
      <w:i/>
      <w:color w:val="000000"/>
      <w:sz w:val="24"/>
      <w:szCs w:val="20"/>
    </w:rPr>
  </w:style>
  <w:style w:type="character" w:customStyle="1" w:styleId="afffff0">
    <w:name w:val="Подзаголовок Знак"/>
    <w:basedOn w:val="a1"/>
    <w:link w:val="afffff"/>
    <w:uiPriority w:val="11"/>
    <w:rPr>
      <w:rFonts w:ascii="XO Thames" w:eastAsia="Times New Roman" w:hAnsi="XO Thames"/>
      <w:i/>
      <w:color w:val="000000"/>
      <w:sz w:val="24"/>
    </w:rPr>
  </w:style>
  <w:style w:type="paragraph" w:customStyle="1" w:styleId="WWCharLFO34LVL6">
    <w:name w:val="WW_CharLFO34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defaultlabelstyle3">
    <w:name w:val="defaultlabelstyle3"/>
    <w:pPr>
      <w:spacing w:after="200" w:line="276" w:lineRule="auto"/>
    </w:pPr>
    <w:rPr>
      <w:rFonts w:ascii="Verdana" w:eastAsia="Times New Roman" w:hAnsi="Verdana"/>
      <w:color w:val="333333"/>
      <w:sz w:val="22"/>
    </w:rPr>
  </w:style>
  <w:style w:type="paragraph" w:customStyle="1" w:styleId="WWCharLFO28LVL6">
    <w:name w:val="WW_CharLFO28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LVL1">
    <w:name w:val="WW_CharLFO3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ff4">
    <w:name w:val="Верхний колонтитул Знак1"/>
    <w:pPr>
      <w:spacing w:after="200" w:line="276" w:lineRule="auto"/>
    </w:pPr>
    <w:rPr>
      <w:rFonts w:eastAsia="Times New Roman"/>
      <w:color w:val="000000"/>
      <w:sz w:val="24"/>
    </w:rPr>
  </w:style>
  <w:style w:type="paragraph" w:customStyle="1" w:styleId="afffff1">
    <w:name w:val="Знак Знак Знак"/>
    <w:basedOn w:val="a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afffff2">
    <w:name w:val="Íîðìàëüíûé"/>
    <w:rPr>
      <w:rFonts w:ascii="Times New Roman" w:eastAsia="Times New Roman" w:hAnsi="Times New Roman"/>
      <w:color w:val="000000"/>
      <w:sz w:val="24"/>
    </w:rPr>
  </w:style>
  <w:style w:type="paragraph" w:customStyle="1" w:styleId="4">
    <w:name w:val="ГА Заголовок 4"/>
    <w:basedOn w:val="a0"/>
    <w:pPr>
      <w:keepNext/>
      <w:numPr>
        <w:ilvl w:val="3"/>
        <w:numId w:val="5"/>
      </w:numPr>
      <w:spacing w:before="240" w:after="120"/>
      <w:jc w:val="both"/>
    </w:pPr>
    <w:rPr>
      <w:rFonts w:ascii="Calibri" w:eastAsia="Times New Roman" w:hAnsi="Calibri"/>
      <w:b/>
      <w:color w:val="000000"/>
      <w:sz w:val="24"/>
      <w:szCs w:val="20"/>
    </w:rPr>
  </w:style>
  <w:style w:type="paragraph" w:customStyle="1" w:styleId="HeaderChar">
    <w:name w:val="Header Char"/>
    <w:pPr>
      <w:spacing w:after="200" w:line="276" w:lineRule="auto"/>
    </w:pPr>
    <w:rPr>
      <w:rFonts w:ascii="Arial" w:eastAsia="Times New Roman" w:hAnsi="Arial"/>
      <w:color w:val="000000"/>
    </w:rPr>
  </w:style>
  <w:style w:type="paragraph" w:customStyle="1" w:styleId="WWCharLFO31LVL8">
    <w:name w:val="WW_CharLFO31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ff3">
    <w:name w:val="Прижатый влево"/>
    <w:basedOn w:val="a0"/>
    <w:next w:val="a0"/>
    <w:rPr>
      <w:rFonts w:ascii="Arial" w:eastAsia="Times New Roman" w:hAnsi="Arial"/>
      <w:color w:val="000000"/>
      <w:szCs w:val="20"/>
    </w:rPr>
  </w:style>
  <w:style w:type="paragraph" w:customStyle="1" w:styleId="WWCharLFO38LVL8">
    <w:name w:val="WW_CharLFO38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611">
    <w:name w:val="Оглавление 6 Знак1"/>
    <w:pPr>
      <w:spacing w:after="200" w:line="276" w:lineRule="auto"/>
    </w:pPr>
    <w:rPr>
      <w:rFonts w:eastAsia="Times New Roman"/>
      <w:color w:val="000000"/>
    </w:rPr>
  </w:style>
  <w:style w:type="paragraph" w:customStyle="1" w:styleId="xl31">
    <w:name w:val="xl31"/>
    <w:basedOn w:val="a0"/>
    <w:pPr>
      <w:jc w:val="center"/>
    </w:pPr>
    <w:rPr>
      <w:rFonts w:ascii="Arial CYR" w:eastAsia="Times New Roman" w:hAnsi="Arial CYR"/>
      <w:b/>
      <w:i/>
      <w:color w:val="000000"/>
      <w:sz w:val="16"/>
      <w:szCs w:val="20"/>
    </w:rPr>
  </w:style>
  <w:style w:type="paragraph" w:customStyle="1" w:styleId="122">
    <w:name w:val="Без интервала12"/>
    <w:rPr>
      <w:rFonts w:eastAsia="Times New Roman"/>
      <w:color w:val="000000"/>
      <w:sz w:val="22"/>
    </w:rPr>
  </w:style>
  <w:style w:type="paragraph" w:customStyle="1" w:styleId="xl60">
    <w:name w:val="xl60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paragraph" w:customStyle="1" w:styleId="86">
    <w:name w:val="Основной шрифт абзаца8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29LVL6">
    <w:name w:val="WW_CharLFO29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10LVL3">
    <w:name w:val="WW_CharLFO10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22LVL9">
    <w:name w:val="WW_CharLFO22LVL9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413">
    <w:name w:val="Заголовок 4 Знак1"/>
    <w:pPr>
      <w:spacing w:after="200" w:line="276" w:lineRule="auto"/>
    </w:pPr>
    <w:rPr>
      <w:rFonts w:ascii="XO Thames" w:eastAsia="Times New Roman" w:hAnsi="XO Thames"/>
      <w:b/>
      <w:color w:val="000000"/>
      <w:sz w:val="24"/>
    </w:rPr>
  </w:style>
  <w:style w:type="paragraph" w:customStyle="1" w:styleId="lev2">
    <w:name w:val="lev2"/>
    <w:basedOn w:val="af4"/>
    <w:pPr>
      <w:widowControl/>
      <w:numPr>
        <w:ilvl w:val="1"/>
        <w:numId w:val="9"/>
      </w:numPr>
    </w:pPr>
    <w:rPr>
      <w:szCs w:val="20"/>
      <w:lang w:val="ru-RU"/>
    </w:rPr>
  </w:style>
  <w:style w:type="paragraph" w:customStyle="1" w:styleId="WWCharLFO31LVL6">
    <w:name w:val="WW_CharLFO31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xl23">
    <w:name w:val="xl23"/>
    <w:basedOn w:val="a0"/>
    <w:rPr>
      <w:rFonts w:ascii="Arial CYR" w:eastAsia="Times New Roman" w:hAnsi="Arial CYR"/>
      <w:color w:val="000000"/>
      <w:sz w:val="24"/>
      <w:szCs w:val="20"/>
    </w:rPr>
  </w:style>
  <w:style w:type="paragraph" w:customStyle="1" w:styleId="58">
    <w:name w:val="Знак примечания5"/>
    <w:basedOn w:val="111"/>
    <w:rPr>
      <w:rFonts w:ascii="Times New Roman" w:hAnsi="Times New Roman"/>
      <w:sz w:val="16"/>
    </w:rPr>
  </w:style>
  <w:style w:type="paragraph" w:customStyle="1" w:styleId="WWCharLFO24LVL1">
    <w:name w:val="WW_CharLFO24LVL1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59">
    <w:name w:val="xl59"/>
    <w:basedOn w:val="a0"/>
    <w:pPr>
      <w:jc w:val="center"/>
    </w:pPr>
    <w:rPr>
      <w:rFonts w:ascii="Arial CYR" w:eastAsia="Times New Roman" w:hAnsi="Arial CYR"/>
      <w:b/>
      <w:color w:val="000000"/>
      <w:sz w:val="18"/>
      <w:szCs w:val="20"/>
    </w:rPr>
  </w:style>
  <w:style w:type="paragraph" w:customStyle="1" w:styleId="513">
    <w:name w:val="Оглавление 51"/>
    <w:pPr>
      <w:spacing w:after="160" w:line="264" w:lineRule="auto"/>
    </w:pPr>
    <w:rPr>
      <w:rFonts w:eastAsia="Times New Roman"/>
      <w:color w:val="000000"/>
    </w:rPr>
  </w:style>
  <w:style w:type="paragraph" w:customStyle="1" w:styleId="WWCharLFO30LVL3">
    <w:name w:val="WW_CharLFO30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5LVL6">
    <w:name w:val="WW_CharLFO5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7LVL7">
    <w:name w:val="WW_CharLFO7LVL7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afffff4">
    <w:name w:val="Ариал"/>
    <w:basedOn w:val="a0"/>
    <w:pPr>
      <w:spacing w:before="120" w:after="120" w:line="360" w:lineRule="auto"/>
      <w:ind w:firstLine="851"/>
      <w:jc w:val="both"/>
    </w:pPr>
    <w:rPr>
      <w:rFonts w:ascii="Arial" w:eastAsia="Times New Roman" w:hAnsi="Arial"/>
      <w:color w:val="000000"/>
      <w:sz w:val="20"/>
      <w:szCs w:val="20"/>
    </w:rPr>
  </w:style>
  <w:style w:type="paragraph" w:customStyle="1" w:styleId="WWCharLFO31LVL4">
    <w:name w:val="WW_CharLFO31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WWCharLFO25LVL4">
    <w:name w:val="WW_CharLFO25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WWCharLFO21LVL4">
    <w:name w:val="WW_CharLFO21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01">
    <w:name w:val="Основной шрифт абзаца10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afffff5">
    <w:name w:val="Т"/>
    <w:basedOn w:val="a0"/>
    <w:pPr>
      <w:widowControl w:val="0"/>
      <w:ind w:firstLine="709"/>
      <w:jc w:val="both"/>
    </w:pPr>
    <w:rPr>
      <w:rFonts w:eastAsia="Times New Roman"/>
      <w:color w:val="000000"/>
      <w:sz w:val="24"/>
      <w:szCs w:val="20"/>
    </w:rPr>
  </w:style>
  <w:style w:type="paragraph" w:customStyle="1" w:styleId="WWCharLFO33LVL4">
    <w:name w:val="WW_CharLFO33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xl30">
    <w:name w:val="xl30"/>
    <w:basedOn w:val="a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4LVL2">
    <w:name w:val="WW_CharLFO34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32LVL2">
    <w:name w:val="WW_CharLFO32LVL2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xl57">
    <w:name w:val="xl57"/>
    <w:basedOn w:val="a0"/>
    <w:rPr>
      <w:rFonts w:ascii="Arial CYR" w:eastAsia="Times New Roman" w:hAnsi="Arial CYR"/>
      <w:color w:val="000000"/>
      <w:sz w:val="24"/>
      <w:szCs w:val="20"/>
    </w:rPr>
  </w:style>
  <w:style w:type="paragraph" w:customStyle="1" w:styleId="WWCharLFO38LVL4">
    <w:name w:val="WW_CharLFO38LVL4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xl37">
    <w:name w:val="xl37"/>
    <w:basedOn w:val="a0"/>
    <w:rPr>
      <w:rFonts w:ascii="Arial CYR" w:eastAsia="Times New Roman" w:hAnsi="Arial CYR"/>
      <w:color w:val="000000"/>
      <w:sz w:val="24"/>
      <w:szCs w:val="20"/>
    </w:rPr>
  </w:style>
  <w:style w:type="paragraph" w:customStyle="1" w:styleId="3f2">
    <w:name w:val="Знак примечания3"/>
    <w:basedOn w:val="86"/>
    <w:rPr>
      <w:sz w:val="16"/>
    </w:rPr>
  </w:style>
  <w:style w:type="paragraph" w:customStyle="1" w:styleId="WWCharLFO21LVL6">
    <w:name w:val="WW_CharLFO21LVL6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WWCharLFO36LVL3">
    <w:name w:val="WW_CharLFO36LVL3"/>
    <w:pPr>
      <w:spacing w:after="160" w:line="264" w:lineRule="auto"/>
    </w:pPr>
    <w:rPr>
      <w:rFonts w:ascii="Wingdings" w:eastAsia="Times New Roman" w:hAnsi="Wingdings"/>
      <w:color w:val="000000"/>
      <w:sz w:val="22"/>
    </w:rPr>
  </w:style>
  <w:style w:type="paragraph" w:customStyle="1" w:styleId="612">
    <w:name w:val="Заголовок 6 Знак1"/>
    <w:pPr>
      <w:spacing w:after="200" w:line="276" w:lineRule="auto"/>
    </w:pPr>
    <w:rPr>
      <w:rFonts w:ascii="Cambria" w:eastAsia="Times New Roman" w:hAnsi="Cambria"/>
      <w:i/>
      <w:color w:val="243F60"/>
      <w:sz w:val="22"/>
    </w:rPr>
  </w:style>
  <w:style w:type="paragraph" w:customStyle="1" w:styleId="afffff6">
    <w:name w:val="бычный"/>
    <w:pPr>
      <w:widowControl w:val="0"/>
      <w:ind w:firstLine="709"/>
      <w:jc w:val="both"/>
    </w:pPr>
    <w:rPr>
      <w:rFonts w:ascii="Journal" w:eastAsia="Times New Roman" w:hAnsi="Journal"/>
      <w:color w:val="000000"/>
      <w:sz w:val="24"/>
    </w:rPr>
  </w:style>
  <w:style w:type="paragraph" w:customStyle="1" w:styleId="WWCharLFO36LVL8">
    <w:name w:val="WW_CharLFO36LVL8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afffff7">
    <w:name w:val="Знак"/>
    <w:basedOn w:val="a0"/>
    <w:pPr>
      <w:spacing w:after="160" w:line="240" w:lineRule="exact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FontStyle12">
    <w:name w:val="Font Style12"/>
    <w:pPr>
      <w:spacing w:after="200" w:line="276" w:lineRule="auto"/>
    </w:pPr>
    <w:rPr>
      <w:rFonts w:ascii="Times New Roman" w:eastAsia="Times New Roman" w:hAnsi="Times New Roman"/>
      <w:color w:val="000000"/>
      <w:sz w:val="24"/>
    </w:rPr>
  </w:style>
  <w:style w:type="paragraph" w:customStyle="1" w:styleId="WWCharLFO36LVL5">
    <w:name w:val="WW_CharLFO36LVL5"/>
    <w:pPr>
      <w:spacing w:after="160" w:line="264" w:lineRule="auto"/>
    </w:pPr>
    <w:rPr>
      <w:rFonts w:ascii="Courier New" w:eastAsia="Times New Roman" w:hAnsi="Courier New"/>
      <w:color w:val="000000"/>
      <w:sz w:val="22"/>
    </w:rPr>
  </w:style>
  <w:style w:type="paragraph" w:customStyle="1" w:styleId="WWCharLFO1LVL3">
    <w:name w:val="WW_CharLFO1LVL3"/>
    <w:pPr>
      <w:spacing w:after="160" w:line="264" w:lineRule="auto"/>
    </w:pPr>
    <w:rPr>
      <w:rFonts w:eastAsia="Times New Roman"/>
      <w:b/>
      <w:color w:val="000000"/>
      <w:sz w:val="22"/>
    </w:rPr>
  </w:style>
  <w:style w:type="paragraph" w:customStyle="1" w:styleId="WWCharLFO38LVL1">
    <w:name w:val="WW_CharLFO38LVL1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59">
    <w:name w:val="Основной шрифт абзаца5"/>
    <w:pPr>
      <w:spacing w:after="160" w:line="264" w:lineRule="auto"/>
    </w:pPr>
    <w:rPr>
      <w:rFonts w:eastAsia="Times New Roman"/>
      <w:color w:val="000000"/>
      <w:sz w:val="22"/>
    </w:rPr>
  </w:style>
  <w:style w:type="paragraph" w:customStyle="1" w:styleId="WWCharLFO28LVL4">
    <w:name w:val="WW_CharLFO28LVL4"/>
    <w:pPr>
      <w:spacing w:after="160" w:line="264" w:lineRule="auto"/>
    </w:pPr>
    <w:rPr>
      <w:rFonts w:ascii="Symbol" w:eastAsia="Times New Roman" w:hAnsi="Symbol"/>
      <w:color w:val="000000"/>
      <w:sz w:val="22"/>
    </w:rPr>
  </w:style>
  <w:style w:type="paragraph" w:customStyle="1" w:styleId="116">
    <w:name w:val="Заголовок 11"/>
    <w:basedOn w:val="2a"/>
    <w:rPr>
      <w:rFonts w:ascii="Times New Roman" w:hAnsi="Times New Roman"/>
      <w:caps/>
      <w:sz w:val="28"/>
    </w:rPr>
  </w:style>
  <w:style w:type="paragraph" w:customStyle="1" w:styleId="xl45">
    <w:name w:val="xl45"/>
    <w:basedOn w:val="a0"/>
    <w:pPr>
      <w:jc w:val="center"/>
    </w:pPr>
    <w:rPr>
      <w:rFonts w:ascii="Arial CYR" w:eastAsia="Times New Roman" w:hAnsi="Arial CYR"/>
      <w:color w:val="0000FF"/>
      <w:sz w:val="24"/>
      <w:szCs w:val="20"/>
    </w:rPr>
  </w:style>
  <w:style w:type="table" w:customStyle="1" w:styleId="TableNormal">
    <w:name w:val="Table Normal"/>
    <w:rPr>
      <w:rFonts w:ascii="Times New Roman" w:eastAsia="Times New Roman" w:hAnsi="Times New Roman"/>
      <w:color w:val="00000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5">
    <w:name w:val="Сетка таблицы1"/>
    <w:basedOn w:val="a2"/>
    <w:next w:val="af3"/>
    <w:rPr>
      <w:rFonts w:ascii="Times New Roman" w:eastAsia="Times New Roman" w:hAnsi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f3">
    <w:name w:val="Сетка таблицы3"/>
    <w:basedOn w:val="a2"/>
    <w:rPr>
      <w:rFonts w:eastAsia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7">
    <w:name w:val="Сетка таблицы11"/>
    <w:basedOn w:val="a2"/>
    <w:rPr>
      <w:rFonts w:ascii="Times New Roman" w:eastAsia="Times New Roman" w:hAnsi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8">
    <w:name w:val="Сетка таблицы2"/>
    <w:basedOn w:val="a2"/>
    <w:rPr>
      <w:rFonts w:eastAsia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Сетка таблицы12"/>
    <w:basedOn w:val="a2"/>
    <w:rPr>
      <w:rFonts w:eastAsia="Times New Roman"/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2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.digital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eestr.digital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DFCE4-3CE5-4E60-8362-A90DD8638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2758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Юрий Мефодиевич</dc:creator>
  <cp:lastModifiedBy>Иванов Юрий Мефодиевич</cp:lastModifiedBy>
  <cp:revision>5</cp:revision>
  <dcterms:created xsi:type="dcterms:W3CDTF">2023-10-09T16:53:00Z</dcterms:created>
  <dcterms:modified xsi:type="dcterms:W3CDTF">2023-10-12T11:38:00Z</dcterms:modified>
</cp:coreProperties>
</file>